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5A" w:rsidRDefault="00EB225A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海南省资产评估协会专业技术咨询委员会</w:t>
      </w:r>
    </w:p>
    <w:p w:rsidR="00EB225A" w:rsidRDefault="00EB225A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工作规则（试行）</w:t>
      </w:r>
    </w:p>
    <w:p w:rsidR="00EB225A" w:rsidRPr="00E5624F" w:rsidRDefault="00EB225A" w:rsidP="0007330F">
      <w:pPr>
        <w:numPr>
          <w:ilvl w:val="0"/>
          <w:numId w:val="1"/>
        </w:numPr>
        <w:spacing w:beforeLines="100"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为了促进我省资产评估行业执业水平的提高，根据《海南省资产评估协会章程》的规定，海南省资产评估协会（以下简称“本会”）设立专业技术咨询委员会（以下简称“咨询委员会”），并制定本工作规则。</w:t>
      </w:r>
    </w:p>
    <w:p w:rsidR="00EB225A" w:rsidRPr="00E5624F" w:rsidRDefault="00EB225A" w:rsidP="0007330F">
      <w:pPr>
        <w:numPr>
          <w:ilvl w:val="0"/>
          <w:numId w:val="1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咨询委员会是本会下设的负责资产评估专业技术研究、指导、咨询的专门机构，本会秘书处负责办理专业技术咨询委员会的日常事务。</w:t>
      </w:r>
    </w:p>
    <w:p w:rsidR="00EB225A" w:rsidRPr="00E5624F" w:rsidRDefault="00EB225A" w:rsidP="0007330F">
      <w:pPr>
        <w:numPr>
          <w:ilvl w:val="0"/>
          <w:numId w:val="1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咨询委员会的主要职责：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研究资产评估师在执业过程中遇到的专业问题；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组织对中国资产评估协会发布的执业准则草案（或征求意见稿）和本会秘书处拟定的专业指导意见、操作规程等的征求意见工作，并向秘书处提交反馈意见和建议；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对资产评估机构和评估专业人员书面提出的专业问题进行研究，提供专业意见和专业技术援助；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对本会秘书处提交的在执业质量检查中需要专业技术咨询的问题，提出改进执业质量方面的具体意见和措施；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协助本会建立评估行业数据库；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协助本会与有关政府部门沟通，就有关专业问题向本会提出建议；</w:t>
      </w:r>
    </w:p>
    <w:p w:rsidR="00EB225A" w:rsidRPr="00E5624F" w:rsidRDefault="00EB225A" w:rsidP="0007330F">
      <w:pPr>
        <w:numPr>
          <w:ilvl w:val="0"/>
          <w:numId w:val="2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承办本会理事会委托的有关资产评估专业技术问题的工作。</w:t>
      </w:r>
    </w:p>
    <w:p w:rsidR="00EB225A" w:rsidRPr="00E5624F" w:rsidRDefault="00EB225A" w:rsidP="0007330F">
      <w:pPr>
        <w:numPr>
          <w:ilvl w:val="0"/>
          <w:numId w:val="3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咨询委员会设主任委员</w:t>
      </w:r>
      <w:r w:rsidRPr="00E5624F">
        <w:rPr>
          <w:rFonts w:ascii="仿宋" w:eastAsia="仿宋" w:hAnsi="仿宋" w:cs="仿宋"/>
          <w:sz w:val="32"/>
          <w:szCs w:val="32"/>
        </w:rPr>
        <w:t>1</w:t>
      </w:r>
      <w:r w:rsidRPr="00E5624F">
        <w:rPr>
          <w:rFonts w:ascii="仿宋" w:eastAsia="仿宋" w:hAnsi="仿宋" w:cs="仿宋" w:hint="eastAsia"/>
          <w:sz w:val="32"/>
          <w:szCs w:val="32"/>
        </w:rPr>
        <w:t>名，副主任委员</w:t>
      </w:r>
      <w:r w:rsidRPr="00E5624F">
        <w:rPr>
          <w:rFonts w:ascii="仿宋" w:eastAsia="仿宋" w:hAnsi="仿宋" w:cs="仿宋"/>
          <w:sz w:val="32"/>
          <w:szCs w:val="32"/>
        </w:rPr>
        <w:t>1</w:t>
      </w:r>
      <w:r w:rsidRPr="00E5624F">
        <w:rPr>
          <w:rFonts w:ascii="仿宋" w:eastAsia="仿宋" w:hAnsi="仿宋" w:cs="仿宋" w:hint="eastAsia"/>
          <w:sz w:val="32"/>
          <w:szCs w:val="32"/>
        </w:rPr>
        <w:t>名，委员若干名。咨询委员会委员及主任委员、副主任委员由本会秘书处提出建议人选，报理事会批准。理事会闭会期间，报常务理事会批准。委员任期与理事会相同。</w:t>
      </w:r>
    </w:p>
    <w:p w:rsidR="00EB225A" w:rsidRPr="00E5624F" w:rsidRDefault="00EB225A" w:rsidP="0007330F">
      <w:pPr>
        <w:numPr>
          <w:ilvl w:val="0"/>
          <w:numId w:val="3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担任咨询委员会委员应当符合下列基本条件：</w:t>
      </w:r>
    </w:p>
    <w:p w:rsidR="00EB225A" w:rsidRPr="00E5624F" w:rsidRDefault="00EB225A" w:rsidP="0007330F">
      <w:pPr>
        <w:numPr>
          <w:ilvl w:val="0"/>
          <w:numId w:val="4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从事资产评估工作</w:t>
      </w:r>
      <w:r w:rsidRPr="00E5624F">
        <w:rPr>
          <w:rFonts w:ascii="仿宋" w:eastAsia="仿宋" w:hAnsi="仿宋" w:cs="仿宋"/>
          <w:sz w:val="32"/>
          <w:szCs w:val="32"/>
        </w:rPr>
        <w:t>6</w:t>
      </w:r>
      <w:r w:rsidRPr="00E5624F">
        <w:rPr>
          <w:rFonts w:ascii="仿宋" w:eastAsia="仿宋" w:hAnsi="仿宋" w:cs="仿宋" w:hint="eastAsia"/>
          <w:sz w:val="32"/>
          <w:szCs w:val="32"/>
        </w:rPr>
        <w:t>年以上，具有较高的专业理论水平和丰富的实践经验；</w:t>
      </w:r>
    </w:p>
    <w:p w:rsidR="00EB225A" w:rsidRPr="00E5624F" w:rsidRDefault="00EB225A" w:rsidP="0007330F">
      <w:pPr>
        <w:numPr>
          <w:ilvl w:val="0"/>
          <w:numId w:val="4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担任评估机构部门经理以上职务，并且是本会评估专家库的成员；</w:t>
      </w:r>
    </w:p>
    <w:p w:rsidR="00EB225A" w:rsidRPr="00E5624F" w:rsidRDefault="00EB225A" w:rsidP="0007330F">
      <w:pPr>
        <w:numPr>
          <w:ilvl w:val="0"/>
          <w:numId w:val="4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最近</w:t>
      </w:r>
      <w:r w:rsidRPr="00E5624F">
        <w:rPr>
          <w:rFonts w:ascii="仿宋" w:eastAsia="仿宋" w:hAnsi="仿宋" w:cs="仿宋"/>
          <w:sz w:val="32"/>
          <w:szCs w:val="32"/>
        </w:rPr>
        <w:t>3</w:t>
      </w:r>
      <w:r w:rsidRPr="00E5624F">
        <w:rPr>
          <w:rFonts w:ascii="仿宋" w:eastAsia="仿宋" w:hAnsi="仿宋" w:cs="仿宋" w:hint="eastAsia"/>
          <w:sz w:val="32"/>
          <w:szCs w:val="32"/>
        </w:rPr>
        <w:t>年没有受到刑事、行政处罚和行业自律惩戒，具有良好的职业道德和执业记录；</w:t>
      </w:r>
    </w:p>
    <w:p w:rsidR="00EB225A" w:rsidRPr="00E5624F" w:rsidRDefault="00EB225A" w:rsidP="0007330F">
      <w:pPr>
        <w:numPr>
          <w:ilvl w:val="0"/>
          <w:numId w:val="4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熟悉资产评估行业相关政策、法规和制度。</w:t>
      </w:r>
    </w:p>
    <w:p w:rsidR="00EB225A" w:rsidRPr="00E5624F" w:rsidRDefault="00EB225A" w:rsidP="0007330F">
      <w:pPr>
        <w:numPr>
          <w:ilvl w:val="0"/>
          <w:numId w:val="5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咨询委员会的工作规程：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咨询委员会根据工作需要不定期召开现场会议，必要时可以采取远程通讯或信函方式召开会议；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秘书处负责收集、整理需要咨询委员会研究的专业技术方面的事项及问题。然后向主任委员提议召开咨询委员会会议（以下简称“咨询会议”），经主任委员批准后，提前</w:t>
      </w:r>
      <w:r w:rsidRPr="00E5624F">
        <w:rPr>
          <w:rFonts w:ascii="仿宋" w:eastAsia="仿宋" w:hAnsi="仿宋" w:cs="仿宋"/>
          <w:sz w:val="32"/>
          <w:szCs w:val="32"/>
        </w:rPr>
        <w:t>5</w:t>
      </w:r>
      <w:r w:rsidRPr="00E5624F">
        <w:rPr>
          <w:rFonts w:ascii="仿宋" w:eastAsia="仿宋" w:hAnsi="仿宋" w:cs="仿宋" w:hint="eastAsia"/>
          <w:sz w:val="32"/>
          <w:szCs w:val="32"/>
        </w:rPr>
        <w:t>个工作日将会议通知和会议材料一并送达委员；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咨询会议须超过</w:t>
      </w:r>
      <w:r w:rsidRPr="00E5624F">
        <w:rPr>
          <w:rFonts w:ascii="仿宋" w:eastAsia="仿宋" w:hAnsi="仿宋" w:cs="仿宋"/>
          <w:sz w:val="32"/>
          <w:szCs w:val="32"/>
        </w:rPr>
        <w:t>2/3</w:t>
      </w:r>
      <w:r w:rsidRPr="00E5624F">
        <w:rPr>
          <w:rFonts w:ascii="仿宋" w:eastAsia="仿宋" w:hAnsi="仿宋" w:cs="仿宋" w:hint="eastAsia"/>
          <w:sz w:val="32"/>
          <w:szCs w:val="32"/>
        </w:rPr>
        <w:t>的委员参加方可召开；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主任委员召集并主持咨询会议，主任委员因故不能参加会议可由副主任委员履行会议职责；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秘书处的有关人员可列席咨询会议，说明有关情况；</w:t>
      </w:r>
    </w:p>
    <w:p w:rsidR="00EB225A" w:rsidRPr="00E5624F" w:rsidRDefault="00EB225A" w:rsidP="0007330F">
      <w:pPr>
        <w:numPr>
          <w:ilvl w:val="0"/>
          <w:numId w:val="6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咨询会议应在充分论证的基础上形成一致意见，如无法形成一致意见，委员可以投票表决，表决事项应有出席咨询会议的</w:t>
      </w:r>
      <w:r w:rsidRPr="00E5624F">
        <w:rPr>
          <w:rFonts w:ascii="仿宋" w:eastAsia="仿宋" w:hAnsi="仿宋" w:cs="仿宋"/>
          <w:sz w:val="32"/>
          <w:szCs w:val="32"/>
        </w:rPr>
        <w:t>2/3</w:t>
      </w:r>
      <w:r w:rsidRPr="00E5624F">
        <w:rPr>
          <w:rFonts w:ascii="仿宋" w:eastAsia="仿宋" w:hAnsi="仿宋" w:cs="仿宋" w:hint="eastAsia"/>
          <w:sz w:val="32"/>
          <w:szCs w:val="32"/>
        </w:rPr>
        <w:t>以上委员通过方可生效。</w:t>
      </w:r>
    </w:p>
    <w:p w:rsidR="00EB225A" w:rsidRPr="00E5624F" w:rsidRDefault="00EB225A" w:rsidP="0007330F">
      <w:pPr>
        <w:numPr>
          <w:ilvl w:val="0"/>
          <w:numId w:val="7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咨询委员会对有关专业问题提出的咨询意见</w:t>
      </w: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旨在提供专业理论和技术指导，不代替资产评估机构、资产评估师的职业判断和执业责任。</w:t>
      </w:r>
    </w:p>
    <w:p w:rsidR="00EB225A" w:rsidRPr="00E5624F" w:rsidRDefault="00EB225A" w:rsidP="0007330F">
      <w:pPr>
        <w:numPr>
          <w:ilvl w:val="0"/>
          <w:numId w:val="7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咨询会议形成的会议记录、表决意见等会议材料，参会委员应当签字确认。本会秘书处负责归档管理。</w:t>
      </w:r>
    </w:p>
    <w:p w:rsidR="00EB225A" w:rsidRPr="00E5624F" w:rsidRDefault="00EB225A" w:rsidP="0007330F">
      <w:pPr>
        <w:numPr>
          <w:ilvl w:val="0"/>
          <w:numId w:val="7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委员会作出的咨询意见，由秘书处以本会名义送达相关当事人。</w:t>
      </w:r>
    </w:p>
    <w:p w:rsidR="00EB225A" w:rsidRPr="00E5624F" w:rsidRDefault="00EB225A" w:rsidP="0007330F">
      <w:pPr>
        <w:numPr>
          <w:ilvl w:val="0"/>
          <w:numId w:val="7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咨询委员会委员应当遵守以下工作纪律：</w:t>
      </w:r>
    </w:p>
    <w:p w:rsidR="00EB225A" w:rsidRPr="00E5624F" w:rsidRDefault="00EB225A" w:rsidP="0007330F">
      <w:pPr>
        <w:numPr>
          <w:ilvl w:val="0"/>
          <w:numId w:val="8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委员应按时出席咨询会议；</w:t>
      </w:r>
    </w:p>
    <w:p w:rsidR="00EB225A" w:rsidRPr="00E5624F" w:rsidRDefault="00EB225A" w:rsidP="0007330F">
      <w:pPr>
        <w:numPr>
          <w:ilvl w:val="0"/>
          <w:numId w:val="8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委员应认真完成委员会安排的工作，对咨询的问题提出专业意见；</w:t>
      </w:r>
    </w:p>
    <w:p w:rsidR="00EB225A" w:rsidRPr="00E5624F" w:rsidRDefault="00EB225A" w:rsidP="0007330F">
      <w:pPr>
        <w:numPr>
          <w:ilvl w:val="0"/>
          <w:numId w:val="8"/>
        </w:num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 w:hint="eastAsia"/>
          <w:sz w:val="32"/>
          <w:szCs w:val="32"/>
        </w:rPr>
        <w:t>委员对工作中悉知的商业秘密予以保密。</w:t>
      </w:r>
    </w:p>
    <w:p w:rsidR="00EB225A" w:rsidRPr="00E5624F" w:rsidRDefault="00EB225A" w:rsidP="0007330F">
      <w:pPr>
        <w:numPr>
          <w:ilvl w:val="0"/>
          <w:numId w:val="9"/>
        </w:numPr>
        <w:spacing w:line="600" w:lineRule="exact"/>
        <w:ind w:leftChars="200" w:left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咨询委员会委员严重违反咨询委员会工作纪律或自行请辞的，经秘书处提议报理事会或常务理事会批准后，予以解聘。咨询委员会缺额时，应按委员产生的程序增补。</w:t>
      </w:r>
    </w:p>
    <w:p w:rsidR="00EB225A" w:rsidRPr="00E5624F" w:rsidRDefault="00EB225A" w:rsidP="0007330F">
      <w:pPr>
        <w:numPr>
          <w:ilvl w:val="0"/>
          <w:numId w:val="9"/>
        </w:numPr>
        <w:spacing w:line="600" w:lineRule="exact"/>
        <w:ind w:leftChars="200" w:left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本规则由本会秘书处负责解释。</w:t>
      </w:r>
    </w:p>
    <w:p w:rsidR="00EB225A" w:rsidRPr="00E5624F" w:rsidRDefault="00EB225A" w:rsidP="00A22767">
      <w:pPr>
        <w:numPr>
          <w:ilvl w:val="0"/>
          <w:numId w:val="9"/>
        </w:numPr>
        <w:spacing w:line="600" w:lineRule="exact"/>
        <w:ind w:leftChars="200" w:left="31680"/>
        <w:rPr>
          <w:rFonts w:ascii="仿宋" w:eastAsia="仿宋" w:hAnsi="仿宋" w:cs="Times New Roman"/>
          <w:sz w:val="32"/>
          <w:szCs w:val="32"/>
        </w:rPr>
      </w:pPr>
      <w:r w:rsidRPr="00E5624F">
        <w:rPr>
          <w:rFonts w:ascii="仿宋" w:eastAsia="仿宋" w:hAnsi="仿宋" w:cs="仿宋"/>
          <w:sz w:val="32"/>
          <w:szCs w:val="32"/>
        </w:rPr>
        <w:t xml:space="preserve"> </w:t>
      </w:r>
      <w:r w:rsidRPr="00E5624F">
        <w:rPr>
          <w:rFonts w:ascii="仿宋" w:eastAsia="仿宋" w:hAnsi="仿宋" w:cs="仿宋" w:hint="eastAsia"/>
          <w:sz w:val="32"/>
          <w:szCs w:val="32"/>
        </w:rPr>
        <w:t>本规则自本会理事会审议通过之日起实施。</w:t>
      </w:r>
    </w:p>
    <w:sectPr w:rsidR="00EB225A" w:rsidRPr="00E5624F" w:rsidSect="00E5624F">
      <w:headerReference w:type="default" r:id="rId7"/>
      <w:footerReference w:type="default" r:id="rId8"/>
      <w:pgSz w:w="11906" w:h="16838"/>
      <w:pgMar w:top="1558" w:right="1418" w:bottom="17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5A" w:rsidRDefault="00EB225A" w:rsidP="00565E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225A" w:rsidRDefault="00EB225A" w:rsidP="00565E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5A" w:rsidRDefault="00EB225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B225A" w:rsidRDefault="00EB225A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E5624F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5A" w:rsidRDefault="00EB225A" w:rsidP="00565E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225A" w:rsidRDefault="00EB225A" w:rsidP="00565E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5A" w:rsidRDefault="00EB22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5F3"/>
    <w:multiLevelType w:val="singleLevel"/>
    <w:tmpl w:val="579035F3"/>
    <w:lvl w:ilvl="0">
      <w:start w:val="1"/>
      <w:numFmt w:val="chineseCounting"/>
      <w:suff w:val="space"/>
      <w:lvlText w:val="第%1条"/>
      <w:lvlJc w:val="left"/>
    </w:lvl>
  </w:abstractNum>
  <w:abstractNum w:abstractNumId="1">
    <w:nsid w:val="57903692"/>
    <w:multiLevelType w:val="singleLevel"/>
    <w:tmpl w:val="57903692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79038FB"/>
    <w:multiLevelType w:val="singleLevel"/>
    <w:tmpl w:val="579038FB"/>
    <w:lvl w:ilvl="0">
      <w:start w:val="4"/>
      <w:numFmt w:val="chineseCounting"/>
      <w:suff w:val="space"/>
      <w:lvlText w:val="第%1条"/>
      <w:lvlJc w:val="left"/>
    </w:lvl>
  </w:abstractNum>
  <w:abstractNum w:abstractNumId="3">
    <w:nsid w:val="57903958"/>
    <w:multiLevelType w:val="singleLevel"/>
    <w:tmpl w:val="57903958"/>
    <w:lvl w:ilvl="0">
      <w:start w:val="1"/>
      <w:numFmt w:val="chineseCounting"/>
      <w:suff w:val="nothing"/>
      <w:lvlText w:val="（%1）"/>
      <w:lvlJc w:val="left"/>
      <w:rPr>
        <w:color w:val="auto"/>
      </w:rPr>
    </w:lvl>
  </w:abstractNum>
  <w:abstractNum w:abstractNumId="4">
    <w:nsid w:val="57903A1D"/>
    <w:multiLevelType w:val="singleLevel"/>
    <w:tmpl w:val="57903A1D"/>
    <w:lvl w:ilvl="0">
      <w:start w:val="6"/>
      <w:numFmt w:val="chineseCounting"/>
      <w:suff w:val="space"/>
      <w:lvlText w:val="第%1条"/>
      <w:lvlJc w:val="left"/>
    </w:lvl>
  </w:abstractNum>
  <w:abstractNum w:abstractNumId="5">
    <w:nsid w:val="57903A9A"/>
    <w:multiLevelType w:val="singleLevel"/>
    <w:tmpl w:val="57903A9A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7903CE1"/>
    <w:multiLevelType w:val="singleLevel"/>
    <w:tmpl w:val="57903CE1"/>
    <w:lvl w:ilvl="0">
      <w:start w:val="8"/>
      <w:numFmt w:val="chineseCounting"/>
      <w:suff w:val="space"/>
      <w:lvlText w:val="第%1条"/>
      <w:lvlJc w:val="left"/>
    </w:lvl>
  </w:abstractNum>
  <w:abstractNum w:abstractNumId="7">
    <w:nsid w:val="57903D14"/>
    <w:multiLevelType w:val="singleLevel"/>
    <w:tmpl w:val="57903D14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795696E"/>
    <w:multiLevelType w:val="singleLevel"/>
    <w:tmpl w:val="5795696E"/>
    <w:lvl w:ilvl="0">
      <w:start w:val="12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FD"/>
    <w:rsid w:val="000372A5"/>
    <w:rsid w:val="0007330F"/>
    <w:rsid w:val="000F724F"/>
    <w:rsid w:val="0024622C"/>
    <w:rsid w:val="002B5088"/>
    <w:rsid w:val="00350C0A"/>
    <w:rsid w:val="003666FA"/>
    <w:rsid w:val="00371B94"/>
    <w:rsid w:val="00420AFD"/>
    <w:rsid w:val="004B40D3"/>
    <w:rsid w:val="005412A5"/>
    <w:rsid w:val="00565E17"/>
    <w:rsid w:val="0070784A"/>
    <w:rsid w:val="008103BB"/>
    <w:rsid w:val="00823095"/>
    <w:rsid w:val="00871AED"/>
    <w:rsid w:val="00955DDF"/>
    <w:rsid w:val="00981DF0"/>
    <w:rsid w:val="00A112F2"/>
    <w:rsid w:val="00A22767"/>
    <w:rsid w:val="00AA4D06"/>
    <w:rsid w:val="00AB791F"/>
    <w:rsid w:val="00B04576"/>
    <w:rsid w:val="00B34D1B"/>
    <w:rsid w:val="00D73DB2"/>
    <w:rsid w:val="00DA1A14"/>
    <w:rsid w:val="00DF1026"/>
    <w:rsid w:val="00E5624F"/>
    <w:rsid w:val="00E72A16"/>
    <w:rsid w:val="00EB225A"/>
    <w:rsid w:val="00F2584B"/>
    <w:rsid w:val="00F44E3F"/>
    <w:rsid w:val="00F717C1"/>
    <w:rsid w:val="00F83563"/>
    <w:rsid w:val="00F85B0D"/>
    <w:rsid w:val="10094AAB"/>
    <w:rsid w:val="1A2B424B"/>
    <w:rsid w:val="55287F43"/>
    <w:rsid w:val="6032674A"/>
    <w:rsid w:val="60FB679F"/>
    <w:rsid w:val="6AD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E1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65E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199</Words>
  <Characters>1135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gbz</dc:creator>
  <cp:keywords/>
  <dc:description/>
  <cp:lastModifiedBy>FtpDown</cp:lastModifiedBy>
  <cp:revision>15</cp:revision>
  <cp:lastPrinted>2016-10-08T08:40:00Z</cp:lastPrinted>
  <dcterms:created xsi:type="dcterms:W3CDTF">2014-10-29T12:08:00Z</dcterms:created>
  <dcterms:modified xsi:type="dcterms:W3CDTF">2016-10-08T08:40:00Z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