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</w:p>
    <w:p>
      <w:pPr>
        <w:spacing w:line="480" w:lineRule="auto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2020年资产评估师执业会员年检资料</w:t>
      </w:r>
    </w:p>
    <w:p>
      <w:pPr>
        <w:spacing w:line="480" w:lineRule="auto"/>
        <w:jc w:val="center"/>
        <w:rPr>
          <w:rFonts w:ascii="黑体" w:hAnsi="宋体" w:eastAsia="黑体"/>
          <w:sz w:val="32"/>
          <w:szCs w:val="32"/>
        </w:rPr>
      </w:pPr>
    </w:p>
    <w:p>
      <w:pPr>
        <w:spacing w:line="480" w:lineRule="auto"/>
        <w:rPr>
          <w:rFonts w:hint="eastAsia" w:ascii="黑体" w:hAnsi="宋体" w:eastAsia="黑体"/>
          <w:sz w:val="32"/>
          <w:szCs w:val="32"/>
        </w:rPr>
      </w:pPr>
    </w:p>
    <w:p>
      <w:pPr>
        <w:spacing w:line="480" w:lineRule="auto"/>
        <w:jc w:val="center"/>
        <w:rPr>
          <w:rFonts w:ascii="黑体" w:hAnsi="宋体" w:eastAsia="黑体"/>
          <w:sz w:val="32"/>
          <w:szCs w:val="32"/>
        </w:rPr>
      </w:pPr>
    </w:p>
    <w:p>
      <w:pPr>
        <w:spacing w:line="480" w:lineRule="auto"/>
        <w:rPr>
          <w:rFonts w:ascii="华文中宋" w:hAnsi="华文中宋" w:eastAsia="华文中宋"/>
          <w:sz w:val="30"/>
          <w:szCs w:val="30"/>
          <w:u w:val="single"/>
        </w:rPr>
      </w:pPr>
      <w:r>
        <w:rPr>
          <w:rFonts w:hint="eastAsia" w:ascii="华文中宋" w:hAnsi="华文中宋" w:eastAsia="华文中宋"/>
          <w:sz w:val="30"/>
          <w:szCs w:val="30"/>
        </w:rPr>
        <w:t>机构名称（盖章）：</w:t>
      </w:r>
      <w:r>
        <w:rPr>
          <w:rFonts w:ascii="华文中宋" w:hAnsi="华文中宋" w:eastAsia="华文中宋"/>
          <w:sz w:val="30"/>
          <w:szCs w:val="30"/>
          <w:u w:val="single"/>
        </w:rPr>
        <w:t xml:space="preserve">                    </w:t>
      </w:r>
    </w:p>
    <w:p>
      <w:pPr>
        <w:spacing w:line="480" w:lineRule="auto"/>
        <w:rPr>
          <w:rFonts w:ascii="华文中宋" w:hAnsi="华文中宋" w:eastAsia="华文中宋"/>
          <w:sz w:val="30"/>
          <w:szCs w:val="30"/>
          <w:u w:val="single"/>
        </w:rPr>
      </w:pPr>
      <w:r>
        <w:rPr>
          <w:rFonts w:hint="eastAsia" w:ascii="华文中宋" w:hAnsi="华文中宋" w:eastAsia="华文中宋"/>
          <w:sz w:val="30"/>
          <w:szCs w:val="30"/>
        </w:rPr>
        <w:t>机</w:t>
      </w:r>
      <w:r>
        <w:rPr>
          <w:rFonts w:ascii="华文中宋" w:hAnsi="华文中宋" w:eastAsia="华文中宋"/>
          <w:sz w:val="30"/>
          <w:szCs w:val="30"/>
        </w:rPr>
        <w:t xml:space="preserve"> </w:t>
      </w:r>
      <w:r>
        <w:rPr>
          <w:rFonts w:hint="eastAsia" w:ascii="华文中宋" w:hAnsi="华文中宋" w:eastAsia="华文中宋"/>
          <w:sz w:val="30"/>
          <w:szCs w:val="30"/>
        </w:rPr>
        <w:t>构</w:t>
      </w:r>
      <w:r>
        <w:rPr>
          <w:rFonts w:ascii="华文中宋" w:hAnsi="华文中宋" w:eastAsia="华文中宋"/>
          <w:sz w:val="30"/>
          <w:szCs w:val="30"/>
        </w:rPr>
        <w:t xml:space="preserve"> </w:t>
      </w:r>
      <w:r>
        <w:rPr>
          <w:rFonts w:hint="eastAsia" w:ascii="华文中宋" w:hAnsi="华文中宋" w:eastAsia="华文中宋"/>
          <w:sz w:val="30"/>
          <w:szCs w:val="30"/>
        </w:rPr>
        <w:t>代</w:t>
      </w:r>
      <w:r>
        <w:rPr>
          <w:rFonts w:ascii="华文中宋" w:hAnsi="华文中宋" w:eastAsia="华文中宋"/>
          <w:sz w:val="30"/>
          <w:szCs w:val="30"/>
        </w:rPr>
        <w:t xml:space="preserve"> </w:t>
      </w:r>
      <w:r>
        <w:rPr>
          <w:rFonts w:hint="eastAsia" w:ascii="华文中宋" w:hAnsi="华文中宋" w:eastAsia="华文中宋"/>
          <w:sz w:val="30"/>
          <w:szCs w:val="30"/>
        </w:rPr>
        <w:t>码：</w:t>
      </w:r>
      <w:r>
        <w:rPr>
          <w:rFonts w:ascii="华文中宋" w:hAnsi="华文中宋" w:eastAsia="华文中宋"/>
          <w:sz w:val="30"/>
          <w:szCs w:val="30"/>
          <w:u w:val="single"/>
        </w:rPr>
        <w:t xml:space="preserve">              </w:t>
      </w:r>
    </w:p>
    <w:p>
      <w:pPr>
        <w:spacing w:line="480" w:lineRule="auto"/>
        <w:rPr>
          <w:rFonts w:ascii="华文中宋" w:hAnsi="华文中宋" w:eastAsia="华文中宋"/>
          <w:sz w:val="30"/>
          <w:szCs w:val="30"/>
          <w:u w:val="single"/>
        </w:rPr>
      </w:pPr>
      <w:r>
        <w:rPr>
          <w:rFonts w:hint="eastAsia" w:ascii="华文中宋" w:hAnsi="华文中宋" w:eastAsia="华文中宋"/>
          <w:sz w:val="30"/>
          <w:szCs w:val="30"/>
        </w:rPr>
        <w:t>应参加年检人数：</w:t>
      </w:r>
      <w:r>
        <w:rPr>
          <w:rFonts w:ascii="华文中宋" w:hAnsi="华文中宋" w:eastAsia="华文中宋"/>
          <w:sz w:val="30"/>
          <w:szCs w:val="30"/>
          <w:u w:val="single"/>
        </w:rPr>
        <w:t xml:space="preserve">      </w:t>
      </w:r>
      <w:r>
        <w:rPr>
          <w:rFonts w:hint="eastAsia" w:ascii="华文中宋" w:hAnsi="华文中宋" w:eastAsia="华文中宋"/>
          <w:sz w:val="30"/>
          <w:szCs w:val="30"/>
        </w:rPr>
        <w:t>人</w:t>
      </w:r>
      <w:r>
        <w:rPr>
          <w:rFonts w:ascii="华文中宋" w:hAnsi="华文中宋" w:eastAsia="华文中宋"/>
          <w:sz w:val="30"/>
          <w:szCs w:val="30"/>
        </w:rPr>
        <w:t xml:space="preserve">        </w:t>
      </w:r>
      <w:r>
        <w:rPr>
          <w:rFonts w:hint="eastAsia" w:ascii="华文中宋" w:hAnsi="华文中宋" w:eastAsia="华文中宋"/>
          <w:sz w:val="30"/>
          <w:szCs w:val="30"/>
        </w:rPr>
        <w:t>实际参加年检人数：</w:t>
      </w:r>
      <w:r>
        <w:rPr>
          <w:rFonts w:ascii="华文中宋" w:hAnsi="华文中宋" w:eastAsia="华文中宋"/>
          <w:sz w:val="30"/>
          <w:szCs w:val="30"/>
          <w:u w:val="single"/>
        </w:rPr>
        <w:t xml:space="preserve">     </w:t>
      </w:r>
      <w:r>
        <w:rPr>
          <w:rFonts w:hint="eastAsia" w:ascii="华文中宋" w:hAnsi="华文中宋" w:eastAsia="华文中宋"/>
          <w:sz w:val="30"/>
          <w:szCs w:val="30"/>
        </w:rPr>
        <w:t>人</w:t>
      </w:r>
    </w:p>
    <w:p>
      <w:pPr>
        <w:spacing w:line="480" w:lineRule="auto"/>
        <w:rPr>
          <w:rFonts w:ascii="华文中宋" w:hAnsi="华文中宋" w:eastAsia="华文中宋"/>
          <w:sz w:val="30"/>
          <w:szCs w:val="30"/>
        </w:rPr>
      </w:pPr>
    </w:p>
    <w:p>
      <w:pPr>
        <w:spacing w:line="480" w:lineRule="auto"/>
        <w:rPr>
          <w:rFonts w:ascii="华文中宋" w:hAnsi="华文中宋" w:eastAsia="华文中宋"/>
          <w:sz w:val="30"/>
          <w:szCs w:val="30"/>
        </w:rPr>
      </w:pPr>
    </w:p>
    <w:p>
      <w:pPr>
        <w:spacing w:line="480" w:lineRule="auto"/>
        <w:rPr>
          <w:rFonts w:hint="eastAsia" w:ascii="华文中宋" w:hAnsi="华文中宋" w:eastAsia="华文中宋"/>
          <w:sz w:val="30"/>
          <w:szCs w:val="30"/>
        </w:rPr>
      </w:pPr>
    </w:p>
    <w:p>
      <w:pPr>
        <w:spacing w:line="480" w:lineRule="auto"/>
        <w:rPr>
          <w:rFonts w:ascii="华文中宋" w:hAnsi="华文中宋" w:eastAsia="华文中宋"/>
          <w:sz w:val="30"/>
          <w:szCs w:val="30"/>
        </w:rPr>
      </w:pPr>
    </w:p>
    <w:p>
      <w:pPr>
        <w:spacing w:line="480" w:lineRule="auto"/>
        <w:rPr>
          <w:rFonts w:ascii="华文中宋" w:hAnsi="华文中宋" w:eastAsia="华文中宋"/>
          <w:sz w:val="30"/>
          <w:szCs w:val="30"/>
          <w:u w:val="single"/>
        </w:rPr>
      </w:pPr>
      <w:r>
        <w:rPr>
          <w:rFonts w:hint="eastAsia" w:ascii="华文中宋" w:hAnsi="华文中宋" w:eastAsia="华文中宋"/>
          <w:sz w:val="30"/>
          <w:szCs w:val="30"/>
        </w:rPr>
        <w:t>填报人：</w:t>
      </w:r>
      <w:r>
        <w:rPr>
          <w:rFonts w:ascii="华文中宋" w:hAnsi="华文中宋" w:eastAsia="华文中宋"/>
          <w:sz w:val="30"/>
          <w:szCs w:val="30"/>
          <w:u w:val="single"/>
        </w:rPr>
        <w:t xml:space="preserve">           </w:t>
      </w:r>
      <w:r>
        <w:rPr>
          <w:rFonts w:ascii="华文中宋" w:hAnsi="华文中宋" w:eastAsia="华文中宋"/>
          <w:sz w:val="30"/>
          <w:szCs w:val="30"/>
        </w:rPr>
        <w:t xml:space="preserve"> </w:t>
      </w:r>
      <w:r>
        <w:rPr>
          <w:rFonts w:hint="eastAsia" w:ascii="华文中宋" w:hAnsi="华文中宋" w:eastAsia="华文中宋"/>
          <w:sz w:val="30"/>
          <w:szCs w:val="30"/>
        </w:rPr>
        <w:t>手机号码：</w:t>
      </w:r>
      <w:r>
        <w:rPr>
          <w:rFonts w:ascii="华文中宋" w:hAnsi="华文中宋" w:eastAsia="华文中宋"/>
          <w:sz w:val="30"/>
          <w:szCs w:val="30"/>
          <w:u w:val="single"/>
        </w:rPr>
        <w:t xml:space="preserve">           </w:t>
      </w:r>
    </w:p>
    <w:p>
      <w:pPr>
        <w:spacing w:line="480" w:lineRule="auto"/>
        <w:jc w:val="both"/>
        <w:rPr>
          <w:rFonts w:ascii="黑体" w:hAnsi="宋体" w:eastAsia="黑体"/>
          <w:sz w:val="32"/>
          <w:szCs w:val="32"/>
        </w:rPr>
      </w:pPr>
    </w:p>
    <w:p>
      <w:pPr>
        <w:spacing w:line="480" w:lineRule="auto"/>
        <w:ind w:firstLine="2240" w:firstLineChars="700"/>
        <w:rPr>
          <w:rFonts w:hint="eastAsia" w:ascii="黑体" w:eastAsia="华文中宋"/>
          <w:sz w:val="24"/>
          <w:szCs w:val="24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pgNumType w:start="5"/>
          <w:cols w:space="425" w:num="1"/>
          <w:docGrid w:linePitch="312" w:charSpace="0"/>
        </w:sectPr>
      </w:pPr>
      <w:r>
        <w:rPr>
          <w:rFonts w:hint="eastAsia" w:ascii="华文中宋" w:hAnsi="华文中宋" w:eastAsia="华文中宋"/>
          <w:sz w:val="32"/>
          <w:szCs w:val="32"/>
        </w:rPr>
        <w:t>填报时间：</w:t>
      </w:r>
      <w:r>
        <w:rPr>
          <w:rFonts w:ascii="华文中宋" w:hAnsi="华文中宋" w:eastAsia="华文中宋"/>
          <w:sz w:val="32"/>
          <w:szCs w:val="32"/>
        </w:rPr>
        <w:t xml:space="preserve">   </w:t>
      </w:r>
      <w:r>
        <w:rPr>
          <w:rFonts w:hint="eastAsia" w:ascii="华文中宋" w:hAnsi="华文中宋" w:eastAsia="华文中宋"/>
          <w:sz w:val="32"/>
          <w:szCs w:val="32"/>
        </w:rPr>
        <w:t>年</w:t>
      </w:r>
      <w:r>
        <w:rPr>
          <w:rFonts w:ascii="华文中宋" w:hAnsi="华文中宋" w:eastAsia="华文中宋"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sz w:val="32"/>
          <w:szCs w:val="32"/>
        </w:rPr>
        <w:t>月</w:t>
      </w:r>
      <w:r>
        <w:rPr>
          <w:rFonts w:ascii="华文中宋" w:hAnsi="华文中宋" w:eastAsia="华文中宋"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日</w:t>
      </w:r>
    </w:p>
    <w:p>
      <w:pPr>
        <w:spacing w:line="240" w:lineRule="auto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附件1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-1:</w:t>
      </w:r>
    </w:p>
    <w:p>
      <w:pPr>
        <w:spacing w:line="420" w:lineRule="atLeas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资产评估机构基本情况表</w:t>
      </w:r>
    </w:p>
    <w:p>
      <w:pPr>
        <w:spacing w:line="420" w:lineRule="atLeast"/>
        <w:ind w:left="-708" w:leftChars="-337" w:firstLine="708" w:firstLineChars="295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宋体" w:hAnsi="宋体"/>
          <w:kern w:val="0"/>
          <w:sz w:val="24"/>
          <w:szCs w:val="24"/>
        </w:rPr>
        <w:t xml:space="preserve">                            </w:t>
      </w:r>
      <w:r>
        <w:rPr>
          <w:rFonts w:ascii="仿宋_GB2312" w:hAnsi="宋体" w:eastAsia="仿宋_GB2312" w:cs="宋体"/>
          <w:kern w:val="0"/>
          <w:sz w:val="24"/>
          <w:szCs w:val="24"/>
        </w:rPr>
        <w:t xml:space="preserve">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资产评估机构代码：</w:t>
      </w:r>
    </w:p>
    <w:tbl>
      <w:tblPr>
        <w:tblStyle w:val="5"/>
        <w:tblW w:w="97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136"/>
        <w:gridCol w:w="720"/>
        <w:gridCol w:w="770"/>
        <w:gridCol w:w="911"/>
        <w:gridCol w:w="821"/>
        <w:gridCol w:w="1075"/>
        <w:gridCol w:w="503"/>
        <w:gridCol w:w="104"/>
        <w:gridCol w:w="130"/>
        <w:gridCol w:w="130"/>
        <w:gridCol w:w="713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资产评估机构名称</w:t>
            </w:r>
          </w:p>
        </w:tc>
        <w:tc>
          <w:tcPr>
            <w:tcW w:w="735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宋体" w:eastAsia="仿宋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组织形式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合伙人（股东）总数</w:t>
            </w: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出资总额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（注册资本）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宋体" w:eastAsia="仿宋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2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合伙人（股东）姓名</w:t>
            </w:r>
          </w:p>
          <w:p>
            <w:pPr>
              <w:spacing w:line="400" w:lineRule="exact"/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资产评估师姓名</w:t>
            </w:r>
          </w:p>
        </w:tc>
        <w:tc>
          <w:tcPr>
            <w:tcW w:w="4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23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非资产评估师姓名</w:t>
            </w:r>
          </w:p>
        </w:tc>
        <w:tc>
          <w:tcPr>
            <w:tcW w:w="4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2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首席合伙人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（法定代表人）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41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3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资产评估师职业资格证书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登记编号</w:t>
            </w:r>
          </w:p>
        </w:tc>
        <w:tc>
          <w:tcPr>
            <w:tcW w:w="41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首席评估师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姓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4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3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资产评估师职业资格证书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登记编号</w:t>
            </w:r>
          </w:p>
        </w:tc>
        <w:tc>
          <w:tcPr>
            <w:tcW w:w="4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评估专业人员数量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资产评估师数量</w:t>
            </w:r>
          </w:p>
        </w:tc>
        <w:tc>
          <w:tcPr>
            <w:tcW w:w="4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3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其他专业领域的评估师数量</w:t>
            </w:r>
          </w:p>
        </w:tc>
        <w:tc>
          <w:tcPr>
            <w:tcW w:w="4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3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非评估师专业人员数量</w:t>
            </w:r>
          </w:p>
        </w:tc>
        <w:tc>
          <w:tcPr>
            <w:tcW w:w="41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办公场所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成立日期及批准文号</w:t>
            </w: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42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宋体" w:eastAsia="仿宋"/>
                <w:sz w:val="24"/>
                <w:szCs w:val="24"/>
              </w:rPr>
              <w:t> 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23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宋体" w:eastAsia="仿宋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系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41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宋体" w:eastAsia="仿宋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2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受刑事处罚、行政处罚情况</w:t>
            </w:r>
          </w:p>
        </w:tc>
        <w:tc>
          <w:tcPr>
            <w:tcW w:w="735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exact"/>
          <w:jc w:val="center"/>
        </w:trPr>
        <w:tc>
          <w:tcPr>
            <w:tcW w:w="973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400" w:lineRule="exac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我机构保证所有上报内容全部属实。如有不实，我机构愿承担由此而产生的一切责任。</w:t>
            </w:r>
          </w:p>
          <w:p>
            <w:pPr>
              <w:spacing w:beforeLines="50" w:line="360" w:lineRule="auto"/>
              <w:ind w:firstLine="3840" w:firstLineChars="1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首席合伙人（法定代表人）签名：</w:t>
            </w:r>
          </w:p>
          <w:p>
            <w:pPr>
              <w:spacing w:line="360" w:lineRule="auto"/>
              <w:ind w:right="958" w:firstLine="3840" w:firstLineChars="1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资产评估机构盖章：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</w:t>
            </w:r>
          </w:p>
          <w:p>
            <w:pPr>
              <w:spacing w:line="400" w:lineRule="exact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注：法定代表人若无资产评估师职业资格证书，则不填写相关内容。</w:t>
      </w:r>
    </w:p>
    <w:p>
      <w:pPr>
        <w:widowControl/>
        <w:spacing w:line="2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</w:t>
      </w:r>
    </w:p>
    <w:p>
      <w:pPr>
        <w:spacing w:line="240" w:lineRule="auto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附件1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-2:</w:t>
      </w:r>
    </w:p>
    <w:p>
      <w:pPr>
        <w:spacing w:line="240" w:lineRule="exact"/>
        <w:rPr>
          <w:rFonts w:ascii="黑体" w:hAnsi="宋体" w:eastAsia="黑体"/>
          <w:sz w:val="24"/>
        </w:rPr>
      </w:pPr>
    </w:p>
    <w:p>
      <w:pPr>
        <w:spacing w:line="420" w:lineRule="atLeas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资产评估机构分支机构基本情况表</w:t>
      </w:r>
    </w:p>
    <w:tbl>
      <w:tblPr>
        <w:tblStyle w:val="5"/>
        <w:tblpPr w:leftFromText="180" w:rightFromText="180" w:vertAnchor="text" w:horzAnchor="page" w:tblpX="1077" w:tblpY="175"/>
        <w:tblOverlap w:val="never"/>
        <w:tblW w:w="96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7"/>
        <w:gridCol w:w="581"/>
        <w:gridCol w:w="1483"/>
        <w:gridCol w:w="888"/>
        <w:gridCol w:w="1561"/>
        <w:gridCol w:w="1008"/>
        <w:gridCol w:w="15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资产评估分支机构名称</w:t>
            </w:r>
          </w:p>
        </w:tc>
        <w:tc>
          <w:tcPr>
            <w:tcW w:w="7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授权营业范围</w:t>
            </w:r>
          </w:p>
        </w:tc>
        <w:tc>
          <w:tcPr>
            <w:tcW w:w="7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备案日期及公函编号</w:t>
            </w:r>
          </w:p>
        </w:tc>
        <w:tc>
          <w:tcPr>
            <w:tcW w:w="7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分支机构负责人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资产评估师职业资格证书登记编号</w:t>
            </w:r>
          </w:p>
        </w:tc>
        <w:tc>
          <w:tcPr>
            <w:tcW w:w="50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在资产评估机构出资情况</w:t>
            </w: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金额（万元）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比例（%）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5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评估专业人员数量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资产评估师数量</w:t>
            </w:r>
          </w:p>
        </w:tc>
        <w:tc>
          <w:tcPr>
            <w:tcW w:w="4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5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其他专业领域的评估师数量</w:t>
            </w:r>
          </w:p>
        </w:tc>
        <w:tc>
          <w:tcPr>
            <w:tcW w:w="4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25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非评估师专业人员数量</w:t>
            </w:r>
          </w:p>
        </w:tc>
        <w:tc>
          <w:tcPr>
            <w:tcW w:w="4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分支机构办公场所</w:t>
            </w:r>
          </w:p>
        </w:tc>
        <w:tc>
          <w:tcPr>
            <w:tcW w:w="71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传真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6" w:hRule="atLeast"/>
        </w:trPr>
        <w:tc>
          <w:tcPr>
            <w:tcW w:w="967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beforeLines="50" w:line="400" w:lineRule="exact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我分支机构保证所有上报内容全部属实，如有不实，我分支机构愿承担由此而产生的一切责任。</w:t>
            </w:r>
          </w:p>
          <w:p>
            <w:pPr>
              <w:spacing w:beforeLines="50" w:line="400" w:lineRule="exact"/>
              <w:ind w:left="2829" w:leftChars="200" w:hanging="2409" w:hangingChars="100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分支机构负责人签名：</w:t>
            </w:r>
          </w:p>
          <w:p>
            <w:pPr>
              <w:spacing w:beforeLines="50" w:line="400" w:lineRule="exact"/>
              <w:ind w:left="2820" w:leftChars="200" w:hanging="2400" w:hangingChars="100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资产评估机构分支机构：（盖章）</w:t>
            </w:r>
          </w:p>
          <w:p>
            <w:pPr>
              <w:spacing w:beforeLines="50" w:line="400" w:lineRule="exact"/>
              <w:ind w:left="2820" w:leftChars="200" w:hanging="2400" w:hangingChars="1000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            年    月    日</w:t>
            </w:r>
          </w:p>
        </w:tc>
      </w:tr>
    </w:tbl>
    <w:p>
      <w:pPr>
        <w:spacing w:line="400" w:lineRule="exact"/>
        <w:jc w:val="both"/>
        <w:rPr>
          <w:rFonts w:hint="default" w:ascii="仿宋" w:hAnsi="仿宋" w:eastAsia="仿宋" w:cs="仿宋"/>
          <w:sz w:val="21"/>
          <w:szCs w:val="21"/>
          <w:lang w:val="en-US" w:eastAsia="zh-CN"/>
        </w:rPr>
        <w:sectPr>
          <w:headerReference r:id="rId6" w:type="default"/>
          <w:footerReference r:id="rId7" w:type="default"/>
          <w:footerReference r:id="rId8" w:type="even"/>
          <w:pgSz w:w="11906" w:h="16838"/>
          <w:pgMar w:top="671" w:right="1800" w:bottom="395" w:left="1800" w:header="851" w:footer="992" w:gutter="0"/>
          <w:pgNumType w:start="5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注:分支机构负责人若无资产评估师职业资格证书，则不填写相关内容。</w:t>
      </w:r>
    </w:p>
    <w:p>
      <w:pPr>
        <w:spacing w:line="480" w:lineRule="auto"/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2：</w:t>
      </w:r>
    </w:p>
    <w:p>
      <w:pPr>
        <w:spacing w:line="420" w:lineRule="atLeas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资产评估师一览表</w:t>
      </w:r>
    </w:p>
    <w:p>
      <w:pPr>
        <w:spacing w:line="420" w:lineRule="atLeas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资产评估机构名称：                                         资产评估机构代码：</w:t>
      </w:r>
    </w:p>
    <w:tbl>
      <w:tblPr>
        <w:tblStyle w:val="5"/>
        <w:tblpPr w:leftFromText="180" w:rightFromText="180" w:vertAnchor="text" w:horzAnchor="page" w:tblpX="1712" w:tblpY="38"/>
        <w:tblOverlap w:val="never"/>
        <w:tblW w:w="135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365"/>
        <w:gridCol w:w="630"/>
        <w:gridCol w:w="1390"/>
        <w:gridCol w:w="2262"/>
        <w:gridCol w:w="958"/>
        <w:gridCol w:w="845"/>
        <w:gridCol w:w="844"/>
        <w:gridCol w:w="960"/>
        <w:gridCol w:w="1108"/>
        <w:gridCol w:w="844"/>
        <w:gridCol w:w="948"/>
        <w:gridCol w:w="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职业资格证书登记编号</w:t>
            </w:r>
          </w:p>
        </w:tc>
        <w:tc>
          <w:tcPr>
            <w:tcW w:w="2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是否在资产评估机构工作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完成继续教育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足额缴纳会费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是否受行政、刑事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处罚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是否合伙人或者股东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出资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认缴金额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是否由机构缴纳社保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240" w:lineRule="exact"/>
        <w:ind w:firstLine="720" w:firstLineChars="200"/>
        <w:jc w:val="left"/>
        <w:rPr>
          <w:rFonts w:ascii="华文中宋" w:hAnsi="华文中宋" w:eastAsia="华文中宋"/>
          <w:b/>
          <w:bCs/>
          <w:sz w:val="36"/>
          <w:szCs w:val="36"/>
        </w:rPr>
      </w:pPr>
    </w:p>
    <w:p>
      <w:pPr>
        <w:widowControl/>
        <w:spacing w:line="38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填报单位盖章：                                                   填表时间：</w:t>
      </w:r>
    </w:p>
    <w:p>
      <w:pPr>
        <w:widowControl/>
        <w:spacing w:line="38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说明：本表由资产评估机构填写。</w:t>
      </w:r>
    </w:p>
    <w:p>
      <w:pPr>
        <w:spacing w:line="480" w:lineRule="auto"/>
        <w:rPr>
          <w:rFonts w:hint="eastAsia" w:ascii="黑体" w:hAnsi="宋体" w:eastAsia="黑体"/>
          <w:sz w:val="28"/>
          <w:szCs w:val="28"/>
        </w:rPr>
        <w:sectPr>
          <w:pgSz w:w="16838" w:h="11906" w:orient="landscape"/>
          <w:pgMar w:top="1797" w:right="1440" w:bottom="1276" w:left="1440" w:header="851" w:footer="992" w:gutter="0"/>
          <w:pgNumType w:start="5"/>
          <w:cols w:space="425" w:num="1"/>
          <w:docGrid w:type="linesAndChars" w:linePitch="312" w:charSpace="0"/>
        </w:sectPr>
      </w:pPr>
    </w:p>
    <w:p>
      <w:pPr>
        <w:jc w:val="left"/>
        <w:outlineLvl w:val="0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eastAsia="黑体"/>
          <w:sz w:val="28"/>
          <w:szCs w:val="28"/>
          <w:lang w:eastAsia="zh-CN"/>
        </w:rPr>
        <w:t>：</w:t>
      </w:r>
    </w:p>
    <w:p>
      <w:pPr>
        <w:jc w:val="center"/>
        <w:rPr>
          <w:rFonts w:ascii="黑体" w:hAnsi="Times New Roman" w:eastAsia="黑体"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资产评估师年检表</w:t>
      </w:r>
    </w:p>
    <w:p>
      <w:pPr>
        <w:widowControl/>
        <w:rPr>
          <w:rFonts w:hint="eastAsia" w:ascii="仿宋" w:hAnsi="仿宋" w:eastAsia="仿宋" w:cs="宋体"/>
          <w:kern w:val="0"/>
          <w:sz w:val="24"/>
          <w:szCs w:val="24"/>
        </w:rPr>
      </w:pPr>
    </w:p>
    <w:p>
      <w:pPr>
        <w:widowControl/>
        <w:ind w:left="-140" w:leftChars="-67" w:firstLine="240" w:firstLineChars="100"/>
        <w:rPr>
          <w:rFonts w:ascii="仿宋" w:hAnsi="仿宋" w:eastAsia="仿宋"/>
          <w:sz w:val="10"/>
          <w:szCs w:val="10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资产评估机构名称：</w:t>
      </w:r>
      <w:r>
        <w:rPr>
          <w:rFonts w:ascii="仿宋" w:hAnsi="仿宋" w:eastAsia="仿宋" w:cs="宋体"/>
          <w:kern w:val="0"/>
          <w:sz w:val="24"/>
          <w:szCs w:val="24"/>
        </w:rPr>
        <w:t xml:space="preserve">                             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资产</w:t>
      </w:r>
      <w:r>
        <w:rPr>
          <w:rFonts w:hint="eastAsia" w:ascii="仿宋" w:hAnsi="仿宋" w:eastAsia="仿宋" w:cs="宋体"/>
          <w:kern w:val="0"/>
          <w:sz w:val="24"/>
          <w:szCs w:val="24"/>
        </w:rPr>
        <w:t>评估机构代码：</w:t>
      </w:r>
    </w:p>
    <w:tbl>
      <w:tblPr>
        <w:tblStyle w:val="5"/>
        <w:tblpPr w:leftFromText="180" w:rightFromText="180" w:vertAnchor="text" w:tblpXSpec="center" w:tblpY="1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15"/>
        <w:gridCol w:w="700"/>
        <w:gridCol w:w="981"/>
        <w:gridCol w:w="536"/>
        <w:gridCol w:w="400"/>
        <w:gridCol w:w="860"/>
        <w:gridCol w:w="699"/>
        <w:gridCol w:w="223"/>
        <w:gridCol w:w="776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9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（近期</w:t>
            </w: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寸免冠蓝底彩色照片）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</w:t>
            </w:r>
          </w:p>
        </w:tc>
        <w:tc>
          <w:tcPr>
            <w:tcW w:w="55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职称类型</w:t>
            </w:r>
          </w:p>
        </w:tc>
        <w:tc>
          <w:tcPr>
            <w:tcW w:w="5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职称等级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职业资格证书登记编号</w:t>
            </w:r>
          </w:p>
        </w:tc>
        <w:tc>
          <w:tcPr>
            <w:tcW w:w="93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2859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23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档案存放单位</w:t>
            </w:r>
          </w:p>
        </w:tc>
        <w:tc>
          <w:tcPr>
            <w:tcW w:w="3783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4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135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本人声明（请在对应□中划√）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具有完全民事行为能力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□否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未受行政、刑事处罚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□否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按时办理信息变更手续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□否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按时报送诚信信息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□否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按时履行《章程》义务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□否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符合在资产评估机构工作条件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4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其他专业领域评估师资质情况</w:t>
            </w:r>
          </w:p>
        </w:tc>
        <w:tc>
          <w:tcPr>
            <w:tcW w:w="2558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当年参与的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主要评估项目</w:t>
            </w:r>
          </w:p>
        </w:tc>
        <w:tc>
          <w:tcPr>
            <w:tcW w:w="3783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当年接受继续教育情况或未参加培训原因</w:t>
            </w:r>
          </w:p>
        </w:tc>
        <w:tc>
          <w:tcPr>
            <w:tcW w:w="3783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当年受处罚或者惩戒情况</w:t>
            </w:r>
          </w:p>
        </w:tc>
        <w:tc>
          <w:tcPr>
            <w:tcW w:w="3783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本人对以上所填内容的真实性承担责任。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5280" w:firstLineChars="2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签名并盖章：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244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所在资产评估机构审查意见、盖章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首席合伙人（法定代表人）签字：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255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地方协会审核意见、盖章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1452" w:firstLineChars="605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经办人签字：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widowControl/>
        <w:tabs>
          <w:tab w:val="left" w:pos="7193"/>
          <w:tab w:val="left" w:pos="9768"/>
          <w:tab w:val="left" w:pos="10473"/>
          <w:tab w:val="left" w:pos="11593"/>
          <w:tab w:val="left" w:pos="12713"/>
          <w:tab w:val="left" w:pos="13913"/>
        </w:tabs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说明：本表由资产评估师本人填写并签名盖章，再由机构审查签名盖章</w:t>
      </w:r>
    </w:p>
    <w:p>
      <w:pPr>
        <w:spacing w:line="480" w:lineRule="auto"/>
        <w:rPr>
          <w:rFonts w:hint="eastAsia" w:ascii="黑体" w:hAnsi="宋体" w:eastAsia="黑体"/>
          <w:sz w:val="28"/>
          <w:szCs w:val="28"/>
        </w:rPr>
        <w:sectPr>
          <w:pgSz w:w="11906" w:h="16838"/>
          <w:pgMar w:top="820" w:right="1276" w:bottom="283" w:left="1797" w:header="851" w:footer="992" w:gutter="0"/>
          <w:pgNumType w:start="5"/>
          <w:cols w:space="425" w:num="1"/>
          <w:docGrid w:type="linesAndChars" w:linePitch="312" w:charSpace="0"/>
        </w:sectPr>
      </w:pPr>
    </w:p>
    <w:p>
      <w:pPr>
        <w:spacing w:line="480" w:lineRule="auto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4:</w:t>
      </w:r>
    </w:p>
    <w:p>
      <w:pPr>
        <w:jc w:val="center"/>
        <w:rPr>
          <w:rFonts w:hint="default" w:ascii="华文中宋" w:hAnsi="华文中宋" w:eastAsia="华文中宋"/>
          <w:b/>
          <w:bCs/>
          <w:sz w:val="36"/>
          <w:szCs w:val="36"/>
          <w:lang w:val="en-US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2019年度已备案的其他专业领域评估师和非评估师专业人员一览表</w:t>
      </w:r>
    </w:p>
    <w:p>
      <w:pPr>
        <w:spacing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资产评估机构名称：                                         资产评估机构代码：</w:t>
      </w:r>
    </w:p>
    <w:tbl>
      <w:tblPr>
        <w:tblStyle w:val="5"/>
        <w:tblW w:w="14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819"/>
        <w:gridCol w:w="648"/>
        <w:gridCol w:w="837"/>
        <w:gridCol w:w="909"/>
        <w:gridCol w:w="3774"/>
        <w:gridCol w:w="1746"/>
        <w:gridCol w:w="1851"/>
        <w:gridCol w:w="1437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其他专业领域的评估师资格名称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其他专业领域的评估师资格证书编号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执业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（年）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出资额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（万元）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或者股权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widowControl/>
        <w:spacing w:line="38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填报单位盖章：                                                   填表时间：</w:t>
      </w:r>
    </w:p>
    <w:p>
      <w:pPr>
        <w:widowControl/>
        <w:spacing w:line="380" w:lineRule="exact"/>
        <w:ind w:firstLine="480" w:firstLineChars="20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说明：本表由资产评估机构填写。</w:t>
      </w:r>
    </w:p>
    <w:p>
      <w:pPr>
        <w:spacing w:line="480" w:lineRule="auto"/>
        <w:rPr>
          <w:rFonts w:ascii="黑体" w:hAnsi="宋体" w:eastAsia="黑体"/>
          <w:sz w:val="28"/>
          <w:szCs w:val="28"/>
        </w:rPr>
        <w:sectPr>
          <w:pgSz w:w="16838" w:h="11906" w:orient="landscape"/>
          <w:pgMar w:top="1797" w:right="1440" w:bottom="1276" w:left="1440" w:header="851" w:footer="992" w:gutter="0"/>
          <w:pgNumType w:start="5"/>
          <w:cols w:space="425" w:num="1"/>
          <w:docGrid w:type="linesAndChars" w:linePitch="312" w:charSpace="0"/>
        </w:sectPr>
      </w:pPr>
    </w:p>
    <w:p>
      <w:pPr>
        <w:jc w:val="left"/>
        <w:outlineLvl w:val="0"/>
        <w:rPr>
          <w:rFonts w:hint="eastAsia" w:ascii="黑体" w:eastAsia="黑体"/>
          <w:sz w:val="28"/>
          <w:szCs w:val="28"/>
          <w:lang w:eastAsia="zh-CN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5</w:t>
      </w:r>
      <w:r>
        <w:rPr>
          <w:rFonts w:hint="eastAsia" w:ascii="黑体" w:eastAsia="黑体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2019年度已备案非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资产评估师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合伙人（或股东）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年检登记表</w:t>
      </w:r>
    </w:p>
    <w:p>
      <w:pPr>
        <w:jc w:val="both"/>
        <w:rPr>
          <w:rFonts w:hint="default" w:ascii="华文中宋" w:hAnsi="华文中宋" w:eastAsia="华文中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资产评估机构名称：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资产</w:t>
      </w:r>
      <w:r>
        <w:rPr>
          <w:rFonts w:hint="eastAsia" w:ascii="仿宋" w:hAnsi="仿宋" w:eastAsia="仿宋" w:cs="宋体"/>
          <w:kern w:val="0"/>
          <w:sz w:val="28"/>
          <w:szCs w:val="28"/>
        </w:rPr>
        <w:t>评估机构代码：</w:t>
      </w:r>
    </w:p>
    <w:tbl>
      <w:tblPr>
        <w:tblStyle w:val="5"/>
        <w:tblpPr w:leftFromText="180" w:rightFromText="180" w:vertAnchor="text" w:horzAnchor="page" w:tblpX="1344" w:tblpY="16"/>
        <w:tblOverlap w:val="never"/>
        <w:tblW w:w="979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408"/>
        <w:gridCol w:w="932"/>
        <w:gridCol w:w="1056"/>
        <w:gridCol w:w="1896"/>
        <w:gridCol w:w="2040"/>
        <w:gridCol w:w="11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 生 日 期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其他领域评估资格</w:t>
            </w: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证  号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 份 证 号 码</w:t>
            </w: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联 系 电 话</w:t>
            </w:r>
          </w:p>
        </w:tc>
        <w:tc>
          <w:tcPr>
            <w:tcW w:w="3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通  讯  地  址</w:t>
            </w:r>
          </w:p>
        </w:tc>
        <w:tc>
          <w:tcPr>
            <w:tcW w:w="3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邮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  <w:t>编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7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职  务</w:t>
            </w:r>
          </w:p>
        </w:tc>
        <w:tc>
          <w:tcPr>
            <w:tcW w:w="19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出资情况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金额（万元）：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7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比例（%）：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当年主要参与的评估工作</w:t>
            </w:r>
          </w:p>
        </w:tc>
        <w:tc>
          <w:tcPr>
            <w:tcW w:w="7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</w:trPr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当年受到惩罚情况</w:t>
            </w:r>
          </w:p>
        </w:tc>
        <w:tc>
          <w:tcPr>
            <w:tcW w:w="7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27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当年受到的奖励情况</w:t>
            </w:r>
          </w:p>
        </w:tc>
        <w:tc>
          <w:tcPr>
            <w:tcW w:w="7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9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1446" w:firstLineChars="600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本人保证本表所填写内容及附件证明材料属实。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93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 填表人：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9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说明：1、此表是依据《资产评估法》、《资产评估行业财政监督管理办法》（财政部第97令）要求填写；</w:t>
            </w:r>
          </w:p>
          <w:p>
            <w:pPr>
              <w:widowControl/>
              <w:numPr>
                <w:ilvl w:val="0"/>
                <w:numId w:val="1"/>
              </w:numPr>
              <w:spacing w:line="38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有其他专业领域评估师资格、奖惩情况的应附证明材料（复印件）；</w:t>
            </w:r>
          </w:p>
          <w:p>
            <w:pPr>
              <w:widowControl/>
              <w:numPr>
                <w:ilvl w:val="0"/>
                <w:numId w:val="1"/>
              </w:numPr>
              <w:spacing w:line="380" w:lineRule="exact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无评估师资格的，则不填写相关内容。         </w:t>
            </w:r>
          </w:p>
        </w:tc>
      </w:tr>
    </w:tbl>
    <w:p>
      <w:pPr>
        <w:spacing w:line="480" w:lineRule="auto"/>
        <w:rPr>
          <w:rFonts w:hint="eastAsia" w:ascii="黑体" w:hAnsi="宋体" w:eastAsia="黑体"/>
          <w:sz w:val="28"/>
          <w:szCs w:val="28"/>
        </w:rPr>
      </w:pPr>
    </w:p>
    <w:p>
      <w:pPr>
        <w:spacing w:line="480" w:lineRule="auto"/>
        <w:rPr>
          <w:rFonts w:hint="eastAsia" w:ascii="黑体" w:hAnsi="宋体" w:eastAsia="黑体"/>
          <w:sz w:val="28"/>
          <w:szCs w:val="28"/>
        </w:rPr>
        <w:sectPr>
          <w:headerReference r:id="rId11" w:type="first"/>
          <w:footerReference r:id="rId14" w:type="first"/>
          <w:headerReference r:id="rId9" w:type="default"/>
          <w:footerReference r:id="rId12" w:type="default"/>
          <w:headerReference r:id="rId10" w:type="even"/>
          <w:footerReference r:id="rId13" w:type="even"/>
          <w:pgSz w:w="11906" w:h="16838"/>
          <w:pgMar w:top="851" w:right="1709" w:bottom="993" w:left="1797" w:header="170" w:footer="170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480" w:lineRule="auto"/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6：</w:t>
      </w:r>
    </w:p>
    <w:p>
      <w:pPr>
        <w:widowControl/>
        <w:tabs>
          <w:tab w:val="left" w:pos="7193"/>
          <w:tab w:val="left" w:pos="9768"/>
          <w:tab w:val="left" w:pos="10473"/>
          <w:tab w:val="left" w:pos="11593"/>
          <w:tab w:val="left" w:pos="12713"/>
          <w:tab w:val="left" w:pos="13913"/>
        </w:tabs>
        <w:spacing w:line="240" w:lineRule="exact"/>
        <w:ind w:firstLine="240" w:firstLineChars="100"/>
        <w:jc w:val="left"/>
        <w:rPr>
          <w:rFonts w:ascii="黑体" w:hAnsi="黑体" w:eastAsia="黑体"/>
          <w:kern w:val="0"/>
          <w:sz w:val="24"/>
        </w:rPr>
      </w:pP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资产评估师2019年度诚信信息申报表</w:t>
      </w:r>
    </w:p>
    <w:tbl>
      <w:tblPr>
        <w:tblStyle w:val="5"/>
        <w:tblW w:w="102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71"/>
        <w:gridCol w:w="1261"/>
        <w:gridCol w:w="519"/>
        <w:gridCol w:w="1602"/>
        <w:gridCol w:w="981"/>
        <w:gridCol w:w="1384"/>
        <w:gridCol w:w="16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33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登记编号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好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行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为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奖励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表彰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奖励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表彰级别</w:t>
            </w:r>
          </w:p>
        </w:tc>
        <w:tc>
          <w:tcPr>
            <w:tcW w:w="5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□全国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□省级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□市级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奖励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表彰名称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奖励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表彰时间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颁奖单位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获奖证书号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文号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社会任职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请在相符的选项方框内划√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</w:p>
        </w:tc>
        <w:tc>
          <w:tcPr>
            <w:tcW w:w="7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□全国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□省级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□市级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□县级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届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□人大代表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□政协委员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政府部门名称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担任职务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社会组织名称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担任职务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热心公益事业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资助单位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个人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资助时间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资助方式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资助数量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数额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其他良好行为</w:t>
            </w:r>
          </w:p>
        </w:tc>
        <w:tc>
          <w:tcPr>
            <w:tcW w:w="7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示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息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政府部门非行政处罚情况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监管内容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监管形式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□关注函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□谈话提醒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ascii="仿宋" w:hAnsi="仿宋" w:eastAsia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请具体说明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z w:val="24"/>
                <w:szCs w:val="24"/>
              </w:rPr>
              <w:t>________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监管部门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行业协会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自律监管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自律监管内容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自律监管形式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□关注函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□谈话提醒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ascii="仿宋" w:hAnsi="仿宋" w:eastAsia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请具体说明</w:t>
            </w:r>
            <w:r>
              <w:rPr>
                <w:rFonts w:ascii="仿宋" w:hAnsi="仿宋" w:eastAsia="仿宋"/>
                <w:sz w:val="24"/>
                <w:szCs w:val="24"/>
              </w:rPr>
              <w:t>)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z w:val="24"/>
                <w:szCs w:val="24"/>
              </w:rPr>
              <w:t>________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行业协会名称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良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行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为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刑事行政处罚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处罚原因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处罚时间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处罚类型</w:t>
            </w:r>
          </w:p>
        </w:tc>
        <w:tc>
          <w:tcPr>
            <w:tcW w:w="31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处罚机关</w:t>
            </w:r>
          </w:p>
        </w:tc>
        <w:tc>
          <w:tcPr>
            <w:tcW w:w="1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其他不良行为</w:t>
            </w:r>
          </w:p>
        </w:tc>
        <w:tc>
          <w:tcPr>
            <w:tcW w:w="741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9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82" w:firstLineChars="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本人承诺上述申报材料真实、有效，特此申报。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申报人签字：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</w:t>
            </w:r>
            <w:r>
              <w:rPr>
                <w:rFonts w:ascii="仿宋" w:eastAsia="仿宋"/>
                <w:sz w:val="24"/>
                <w:szCs w:val="24"/>
              </w:rPr>
              <w:t>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复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9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160" w:firstLineChars="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经办人：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协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见</w:t>
            </w:r>
          </w:p>
        </w:tc>
        <w:tc>
          <w:tcPr>
            <w:tcW w:w="9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2160" w:firstLineChars="9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审核人签字：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widowControl/>
        <w:tabs>
          <w:tab w:val="left" w:pos="7193"/>
          <w:tab w:val="left" w:pos="9768"/>
          <w:tab w:val="left" w:pos="10473"/>
          <w:tab w:val="left" w:pos="11593"/>
          <w:tab w:val="left" w:pos="12713"/>
          <w:tab w:val="left" w:pos="13913"/>
        </w:tabs>
        <w:spacing w:line="240" w:lineRule="exact"/>
        <w:jc w:val="left"/>
        <w:rPr>
          <w:kern w:val="0"/>
        </w:rPr>
        <w:sectPr>
          <w:pgSz w:w="11906" w:h="16838"/>
          <w:pgMar w:top="851" w:right="1709" w:bottom="993" w:left="1797" w:header="170" w:footer="170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line="480" w:lineRule="auto"/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7：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2019年度统一编码资产评估项目汇总表</w:t>
      </w:r>
    </w:p>
    <w:tbl>
      <w:tblPr>
        <w:tblStyle w:val="5"/>
        <w:tblW w:w="146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052"/>
        <w:gridCol w:w="5748"/>
        <w:gridCol w:w="2940"/>
        <w:gridCol w:w="27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统一编码</w:t>
            </w:r>
          </w:p>
        </w:tc>
        <w:tc>
          <w:tcPr>
            <w:tcW w:w="5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报告名称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报告文号</w:t>
            </w:r>
          </w:p>
        </w:tc>
        <w:tc>
          <w:tcPr>
            <w:tcW w:w="2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签字资产评估师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spacing w:line="380" w:lineRule="exact"/>
        <w:jc w:val="left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注：1、根据《关于在全国范围内开展资产评估报告统一编码管理工作的通知》，2019年10月1日起，所有资产评估机构在向委托人提交资产评估报告前，均应登录行业管理平台“资产评估报告统一编码系统”逐项完整填报有关信息；</w:t>
      </w:r>
    </w:p>
    <w:p>
      <w:pPr>
        <w:widowControl/>
        <w:spacing w:line="380" w:lineRule="exact"/>
        <w:ind w:firstLine="480" w:firstLineChars="200"/>
        <w:jc w:val="left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2、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/>
        </w:rPr>
        <w:t>2019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年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月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日至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月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/>
        </w:rPr>
        <w:t>30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日期间出具的资产评估报告，各资产评估机构应在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/>
        </w:rPr>
        <w:t>“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资产评估报告统一编码系统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/>
        </w:rPr>
        <w:t>”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补录完整（此表填列</w:t>
      </w:r>
      <w:r>
        <w:rPr>
          <w:rFonts w:hint="default" w:ascii="仿宋" w:hAnsi="仿宋" w:eastAsia="仿宋" w:cs="宋体"/>
          <w:kern w:val="0"/>
          <w:sz w:val="24"/>
          <w:szCs w:val="24"/>
          <w:lang w:val="en-US" w:eastAsia="zh-CN"/>
        </w:rPr>
        <w:t>2019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年度全年数据）。</w:t>
      </w:r>
    </w:p>
    <w:p>
      <w:pPr>
        <w:jc w:val="both"/>
        <w:rPr>
          <w:rFonts w:hint="eastAsia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8：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2019年度职业风险金提取和使用情况表</w:t>
      </w:r>
    </w:p>
    <w:p>
      <w:pPr>
        <w:widowControl/>
        <w:spacing w:line="380" w:lineRule="exact"/>
        <w:jc w:val="left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tbl>
      <w:tblPr>
        <w:tblStyle w:val="5"/>
        <w:tblpPr w:leftFromText="180" w:rightFromText="180" w:vertAnchor="text" w:horzAnchor="page" w:tblpX="527" w:tblpY="167"/>
        <w:tblOverlap w:val="never"/>
        <w:tblW w:w="157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5"/>
        <w:gridCol w:w="1950"/>
        <w:gridCol w:w="1695"/>
        <w:gridCol w:w="1620"/>
        <w:gridCol w:w="1770"/>
        <w:gridCol w:w="1620"/>
        <w:gridCol w:w="1440"/>
        <w:gridCol w:w="13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机构名称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上年度提取风险金结余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本年度评估业务收入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提取比例（5%）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应提取金额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实际提取金额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本年度支出金额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年末结余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pacing w:line="380" w:lineRule="exact"/>
        <w:jc w:val="left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注：资产评估机构持续经营期间，应当保证结余的职业风险基金不低于近5年评估业务收入总和的5%，资产评估机构因赔付造成职业风险基金余额低于近5年评估业务收入总和5%的，应当于本会计年度终了前提取补足职业风险基金。</w:t>
      </w:r>
    </w:p>
    <w:p>
      <w:pPr>
        <w:widowControl/>
        <w:spacing w:line="380" w:lineRule="exact"/>
        <w:jc w:val="left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sectPr>
      <w:pgSz w:w="16838" w:h="11906" w:orient="landscape"/>
      <w:pgMar w:top="1797" w:right="851" w:bottom="1706" w:left="993" w:header="170" w:footer="170" w:gutter="0"/>
      <w:pgNumType w:start="1"/>
      <w:cols w:space="0" w:num="1"/>
      <w:titlePg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ind w:firstLine="360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FFFFFF" w:sz="6" w:space="1"/>
      </w:pBd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0E6E29"/>
    <w:multiLevelType w:val="singleLevel"/>
    <w:tmpl w:val="EE0E6E2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CB"/>
    <w:rsid w:val="00033B47"/>
    <w:rsid w:val="00034BDB"/>
    <w:rsid w:val="00040ECB"/>
    <w:rsid w:val="00086986"/>
    <w:rsid w:val="000926E6"/>
    <w:rsid w:val="000B241F"/>
    <w:rsid w:val="000C365A"/>
    <w:rsid w:val="000D7BF6"/>
    <w:rsid w:val="000F5299"/>
    <w:rsid w:val="001659C5"/>
    <w:rsid w:val="0017075F"/>
    <w:rsid w:val="001A178C"/>
    <w:rsid w:val="00203A8F"/>
    <w:rsid w:val="00251DD0"/>
    <w:rsid w:val="002733C8"/>
    <w:rsid w:val="002861F7"/>
    <w:rsid w:val="002922F2"/>
    <w:rsid w:val="002D09D7"/>
    <w:rsid w:val="003849BC"/>
    <w:rsid w:val="003B07E8"/>
    <w:rsid w:val="003B53B7"/>
    <w:rsid w:val="0044480E"/>
    <w:rsid w:val="00482259"/>
    <w:rsid w:val="004919B1"/>
    <w:rsid w:val="00492EFC"/>
    <w:rsid w:val="004A15ED"/>
    <w:rsid w:val="004A3D60"/>
    <w:rsid w:val="004B4274"/>
    <w:rsid w:val="004B6C21"/>
    <w:rsid w:val="004D71D8"/>
    <w:rsid w:val="004F1AD2"/>
    <w:rsid w:val="004F33FA"/>
    <w:rsid w:val="00501245"/>
    <w:rsid w:val="00502539"/>
    <w:rsid w:val="00524FFF"/>
    <w:rsid w:val="00535455"/>
    <w:rsid w:val="005371FD"/>
    <w:rsid w:val="005426F6"/>
    <w:rsid w:val="005603F3"/>
    <w:rsid w:val="005E739F"/>
    <w:rsid w:val="00612CBD"/>
    <w:rsid w:val="00650952"/>
    <w:rsid w:val="0068653B"/>
    <w:rsid w:val="006C24DB"/>
    <w:rsid w:val="00700EE6"/>
    <w:rsid w:val="00703818"/>
    <w:rsid w:val="00706E7F"/>
    <w:rsid w:val="00720D79"/>
    <w:rsid w:val="007429C7"/>
    <w:rsid w:val="007544FC"/>
    <w:rsid w:val="00772C68"/>
    <w:rsid w:val="00776142"/>
    <w:rsid w:val="00776DA7"/>
    <w:rsid w:val="007A79AF"/>
    <w:rsid w:val="007B54EB"/>
    <w:rsid w:val="007C2263"/>
    <w:rsid w:val="007D4621"/>
    <w:rsid w:val="007F05C6"/>
    <w:rsid w:val="00830B95"/>
    <w:rsid w:val="0085591C"/>
    <w:rsid w:val="008747D8"/>
    <w:rsid w:val="008B22CF"/>
    <w:rsid w:val="008E7E5D"/>
    <w:rsid w:val="009046A2"/>
    <w:rsid w:val="00934239"/>
    <w:rsid w:val="00934344"/>
    <w:rsid w:val="00952ED9"/>
    <w:rsid w:val="00976EAF"/>
    <w:rsid w:val="00983696"/>
    <w:rsid w:val="00984312"/>
    <w:rsid w:val="009B7548"/>
    <w:rsid w:val="009E6F36"/>
    <w:rsid w:val="00A23317"/>
    <w:rsid w:val="00A444AB"/>
    <w:rsid w:val="00A57A8A"/>
    <w:rsid w:val="00AB538B"/>
    <w:rsid w:val="00AC4F1C"/>
    <w:rsid w:val="00AE2290"/>
    <w:rsid w:val="00AF43BE"/>
    <w:rsid w:val="00B1446F"/>
    <w:rsid w:val="00B534E4"/>
    <w:rsid w:val="00B75AB7"/>
    <w:rsid w:val="00B8132B"/>
    <w:rsid w:val="00B83D42"/>
    <w:rsid w:val="00BC08D3"/>
    <w:rsid w:val="00BC1678"/>
    <w:rsid w:val="00BE5C1C"/>
    <w:rsid w:val="00BF3596"/>
    <w:rsid w:val="00C31C93"/>
    <w:rsid w:val="00C518E0"/>
    <w:rsid w:val="00C74F87"/>
    <w:rsid w:val="00CA5D4C"/>
    <w:rsid w:val="00CE46C7"/>
    <w:rsid w:val="00CF0A95"/>
    <w:rsid w:val="00D46B39"/>
    <w:rsid w:val="00D967FE"/>
    <w:rsid w:val="00DD46FC"/>
    <w:rsid w:val="00DF7905"/>
    <w:rsid w:val="00E6562D"/>
    <w:rsid w:val="00E848FE"/>
    <w:rsid w:val="00ED49ED"/>
    <w:rsid w:val="00ED4F5F"/>
    <w:rsid w:val="00F07945"/>
    <w:rsid w:val="00FB3310"/>
    <w:rsid w:val="00FC6C96"/>
    <w:rsid w:val="04175CCF"/>
    <w:rsid w:val="047021D3"/>
    <w:rsid w:val="04DB6CEB"/>
    <w:rsid w:val="057A7EEE"/>
    <w:rsid w:val="064565C6"/>
    <w:rsid w:val="07A07B47"/>
    <w:rsid w:val="09BD4336"/>
    <w:rsid w:val="0B347985"/>
    <w:rsid w:val="0CF25BFD"/>
    <w:rsid w:val="0D584974"/>
    <w:rsid w:val="0DB5554D"/>
    <w:rsid w:val="0F447527"/>
    <w:rsid w:val="0FEA789D"/>
    <w:rsid w:val="115B7E79"/>
    <w:rsid w:val="11680458"/>
    <w:rsid w:val="129D79C1"/>
    <w:rsid w:val="1328586E"/>
    <w:rsid w:val="134D5DEB"/>
    <w:rsid w:val="139605E4"/>
    <w:rsid w:val="150E3955"/>
    <w:rsid w:val="153D5E6F"/>
    <w:rsid w:val="15F67E66"/>
    <w:rsid w:val="16B57BB4"/>
    <w:rsid w:val="16BE3C77"/>
    <w:rsid w:val="17F81D5B"/>
    <w:rsid w:val="1A385960"/>
    <w:rsid w:val="1AE71D1D"/>
    <w:rsid w:val="1B17042A"/>
    <w:rsid w:val="1B675261"/>
    <w:rsid w:val="1BC85024"/>
    <w:rsid w:val="1DC72005"/>
    <w:rsid w:val="1EDA0FC3"/>
    <w:rsid w:val="205E018F"/>
    <w:rsid w:val="22CE311E"/>
    <w:rsid w:val="23D3147E"/>
    <w:rsid w:val="24C062CC"/>
    <w:rsid w:val="25364A35"/>
    <w:rsid w:val="258F4CA3"/>
    <w:rsid w:val="26137924"/>
    <w:rsid w:val="262C4ECD"/>
    <w:rsid w:val="27383E76"/>
    <w:rsid w:val="27496FEE"/>
    <w:rsid w:val="274F48D2"/>
    <w:rsid w:val="279424F3"/>
    <w:rsid w:val="285B7F55"/>
    <w:rsid w:val="2D535492"/>
    <w:rsid w:val="2DE566C4"/>
    <w:rsid w:val="2F361549"/>
    <w:rsid w:val="347D3633"/>
    <w:rsid w:val="34B54CE1"/>
    <w:rsid w:val="358E737D"/>
    <w:rsid w:val="37BE5929"/>
    <w:rsid w:val="39E821A9"/>
    <w:rsid w:val="3AC425D3"/>
    <w:rsid w:val="3B0456FB"/>
    <w:rsid w:val="3BD262D2"/>
    <w:rsid w:val="3C213E86"/>
    <w:rsid w:val="3E6A3FB0"/>
    <w:rsid w:val="3E900D9A"/>
    <w:rsid w:val="410D1F3D"/>
    <w:rsid w:val="4155409E"/>
    <w:rsid w:val="42E01573"/>
    <w:rsid w:val="42F101F6"/>
    <w:rsid w:val="444119CE"/>
    <w:rsid w:val="44AE3C1E"/>
    <w:rsid w:val="463A3C5E"/>
    <w:rsid w:val="47482161"/>
    <w:rsid w:val="479778EC"/>
    <w:rsid w:val="48075A75"/>
    <w:rsid w:val="4867526A"/>
    <w:rsid w:val="4880334A"/>
    <w:rsid w:val="48863A34"/>
    <w:rsid w:val="49CB7651"/>
    <w:rsid w:val="4AF9210E"/>
    <w:rsid w:val="4C0E25C0"/>
    <w:rsid w:val="4DF42FDF"/>
    <w:rsid w:val="4EF5575D"/>
    <w:rsid w:val="4F0C0CB9"/>
    <w:rsid w:val="50B37431"/>
    <w:rsid w:val="52005208"/>
    <w:rsid w:val="52F16640"/>
    <w:rsid w:val="549B71C1"/>
    <w:rsid w:val="552B1064"/>
    <w:rsid w:val="582701D4"/>
    <w:rsid w:val="58475A1A"/>
    <w:rsid w:val="58B85814"/>
    <w:rsid w:val="593C3B37"/>
    <w:rsid w:val="593E64BA"/>
    <w:rsid w:val="59C6573F"/>
    <w:rsid w:val="59E46A43"/>
    <w:rsid w:val="5A653743"/>
    <w:rsid w:val="5B584810"/>
    <w:rsid w:val="5B771C5C"/>
    <w:rsid w:val="5CAD6209"/>
    <w:rsid w:val="5CB415F1"/>
    <w:rsid w:val="5D083F67"/>
    <w:rsid w:val="5F393379"/>
    <w:rsid w:val="605A2D81"/>
    <w:rsid w:val="61FE6C75"/>
    <w:rsid w:val="63B07722"/>
    <w:rsid w:val="6642229F"/>
    <w:rsid w:val="67272B25"/>
    <w:rsid w:val="67B4163C"/>
    <w:rsid w:val="68922E96"/>
    <w:rsid w:val="68E05A8B"/>
    <w:rsid w:val="6AE45521"/>
    <w:rsid w:val="6D4C761F"/>
    <w:rsid w:val="6F185218"/>
    <w:rsid w:val="6F2A15B6"/>
    <w:rsid w:val="6F611CE0"/>
    <w:rsid w:val="6FA1138D"/>
    <w:rsid w:val="6FEA24B0"/>
    <w:rsid w:val="6FEC64F3"/>
    <w:rsid w:val="702D4320"/>
    <w:rsid w:val="7088115F"/>
    <w:rsid w:val="7527605D"/>
    <w:rsid w:val="75BA35A2"/>
    <w:rsid w:val="770929C3"/>
    <w:rsid w:val="771B2F3A"/>
    <w:rsid w:val="773438AE"/>
    <w:rsid w:val="77456871"/>
    <w:rsid w:val="77990426"/>
    <w:rsid w:val="77FE1285"/>
    <w:rsid w:val="79421FF8"/>
    <w:rsid w:val="7A652390"/>
    <w:rsid w:val="7AF118F9"/>
    <w:rsid w:val="7D0E43C4"/>
    <w:rsid w:val="7D3B4F43"/>
    <w:rsid w:val="7E0A73D5"/>
    <w:rsid w:val="7E582898"/>
    <w:rsid w:val="7F1340C7"/>
    <w:rsid w:val="7F3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nt4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3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4">
    <w:name w:val="font1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66F97E-4DB3-4A4B-B1FA-17B6EB69C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401</Words>
  <Characters>2292</Characters>
  <Lines>19</Lines>
  <Paragraphs>5</Paragraphs>
  <TotalTime>37</TotalTime>
  <ScaleCrop>false</ScaleCrop>
  <LinksUpToDate>false</LinksUpToDate>
  <CharactersWithSpaces>2688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2016-03-15T07:19:00Z</dcterms:created>
  <dc:creator>guguhq</dc:creator>
  <cp:lastModifiedBy>老熏茶</cp:lastModifiedBy>
  <cp:lastPrinted>2020-02-05T02:01:00Z</cp:lastPrinted>
  <dcterms:modified xsi:type="dcterms:W3CDTF">2020-02-13T07:22:15Z</dcterms:modified>
  <dc:title>2016年度资产评估师执业会员年检表格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