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47B" w:rsidRDefault="0093447B" w:rsidP="009D276A">
      <w:pPr>
        <w:spacing w:line="780" w:lineRule="exact"/>
        <w:jc w:val="center"/>
        <w:rPr>
          <w:rFonts w:ascii="黑体" w:eastAsia="黑体" w:hAnsi="黑体"/>
          <w:b/>
          <w:bCs/>
          <w:sz w:val="44"/>
          <w:szCs w:val="44"/>
        </w:rPr>
      </w:pPr>
    </w:p>
    <w:p w:rsidR="0093447B" w:rsidRDefault="0093447B" w:rsidP="009D276A">
      <w:pPr>
        <w:spacing w:line="780" w:lineRule="exact"/>
        <w:jc w:val="center"/>
        <w:rPr>
          <w:rFonts w:ascii="黑体" w:eastAsia="黑体" w:hAnsi="黑体"/>
          <w:b/>
          <w:bCs/>
          <w:sz w:val="44"/>
          <w:szCs w:val="44"/>
        </w:rPr>
      </w:pPr>
    </w:p>
    <w:p w:rsidR="0093447B" w:rsidRDefault="0093447B" w:rsidP="009D276A">
      <w:pPr>
        <w:spacing w:line="780" w:lineRule="exact"/>
        <w:jc w:val="center"/>
        <w:rPr>
          <w:rFonts w:ascii="黑体" w:eastAsia="黑体" w:hAnsi="黑体"/>
          <w:b/>
          <w:bCs/>
          <w:sz w:val="44"/>
          <w:szCs w:val="44"/>
        </w:rPr>
      </w:pPr>
    </w:p>
    <w:p w:rsidR="0093447B" w:rsidRDefault="0093447B" w:rsidP="009D276A">
      <w:pPr>
        <w:spacing w:line="780" w:lineRule="exact"/>
        <w:jc w:val="center"/>
        <w:rPr>
          <w:rFonts w:ascii="黑体" w:eastAsia="黑体" w:hAnsi="黑体"/>
          <w:b/>
          <w:bCs/>
          <w:sz w:val="44"/>
          <w:szCs w:val="44"/>
        </w:rPr>
      </w:pPr>
    </w:p>
    <w:p w:rsidR="0093447B" w:rsidRPr="00A41B4E" w:rsidRDefault="0093447B" w:rsidP="009D276A">
      <w:pPr>
        <w:spacing w:line="700" w:lineRule="exact"/>
        <w:jc w:val="center"/>
        <w:rPr>
          <w:rFonts w:ascii="仿宋" w:eastAsia="仿宋" w:hAnsi="仿宋"/>
          <w:sz w:val="32"/>
          <w:szCs w:val="32"/>
        </w:rPr>
      </w:pPr>
      <w:r w:rsidRPr="00A41B4E">
        <w:rPr>
          <w:rFonts w:ascii="仿宋" w:eastAsia="仿宋" w:hAnsi="仿宋" w:cs="仿宋" w:hint="eastAsia"/>
          <w:sz w:val="32"/>
          <w:szCs w:val="32"/>
        </w:rPr>
        <w:t>琼评协【</w:t>
      </w:r>
      <w:r w:rsidRPr="00A41B4E">
        <w:rPr>
          <w:rFonts w:ascii="仿宋" w:eastAsia="仿宋" w:hAnsi="仿宋" w:cs="仿宋"/>
          <w:sz w:val="32"/>
          <w:szCs w:val="32"/>
        </w:rPr>
        <w:t>201</w:t>
      </w:r>
      <w:r>
        <w:rPr>
          <w:rFonts w:ascii="仿宋" w:eastAsia="仿宋" w:hAnsi="仿宋" w:cs="仿宋"/>
          <w:sz w:val="32"/>
          <w:szCs w:val="32"/>
        </w:rPr>
        <w:t>7</w:t>
      </w:r>
      <w:r w:rsidRPr="00A41B4E">
        <w:rPr>
          <w:rFonts w:ascii="仿宋" w:eastAsia="仿宋" w:hAnsi="仿宋" w:cs="仿宋" w:hint="eastAsia"/>
          <w:sz w:val="32"/>
          <w:szCs w:val="32"/>
        </w:rPr>
        <w:t>】</w:t>
      </w:r>
      <w:r>
        <w:rPr>
          <w:rFonts w:ascii="仿宋" w:eastAsia="仿宋" w:hAnsi="仿宋" w:cs="仿宋"/>
          <w:sz w:val="32"/>
          <w:szCs w:val="32"/>
        </w:rPr>
        <w:t>14</w:t>
      </w:r>
      <w:r w:rsidRPr="00A41B4E">
        <w:rPr>
          <w:rFonts w:ascii="仿宋" w:eastAsia="仿宋" w:hAnsi="仿宋" w:cs="仿宋" w:hint="eastAsia"/>
          <w:sz w:val="32"/>
          <w:szCs w:val="32"/>
        </w:rPr>
        <w:t>号</w:t>
      </w:r>
    </w:p>
    <w:p w:rsidR="0093447B" w:rsidRDefault="0093447B" w:rsidP="009D276A">
      <w:pPr>
        <w:spacing w:line="540" w:lineRule="exact"/>
        <w:jc w:val="center"/>
        <w:rPr>
          <w:rFonts w:ascii="黑体" w:eastAsia="黑体" w:hAnsi="黑体"/>
          <w:b/>
          <w:bCs/>
          <w:sz w:val="44"/>
          <w:szCs w:val="44"/>
        </w:rPr>
      </w:pPr>
    </w:p>
    <w:p w:rsidR="0093447B" w:rsidRPr="009D276A" w:rsidRDefault="0093447B">
      <w:pPr>
        <w:jc w:val="center"/>
        <w:rPr>
          <w:rFonts w:ascii="黑体" w:eastAsia="黑体" w:hAnsi="黑体"/>
          <w:sz w:val="44"/>
          <w:szCs w:val="44"/>
        </w:rPr>
      </w:pPr>
      <w:r w:rsidRPr="009D276A">
        <w:rPr>
          <w:rFonts w:ascii="黑体" w:eastAsia="黑体" w:hAnsi="黑体" w:cs="黑体" w:hint="eastAsia"/>
          <w:sz w:val="44"/>
          <w:szCs w:val="44"/>
        </w:rPr>
        <w:t>关于征集</w:t>
      </w:r>
      <w:r w:rsidRPr="009D276A">
        <w:rPr>
          <w:rFonts w:ascii="黑体" w:eastAsia="黑体" w:hAnsi="黑体" w:cs="黑体"/>
          <w:sz w:val="44"/>
          <w:szCs w:val="44"/>
        </w:rPr>
        <w:t>2017</w:t>
      </w:r>
      <w:r w:rsidRPr="009D276A">
        <w:rPr>
          <w:rFonts w:ascii="黑体" w:eastAsia="黑体" w:hAnsi="黑体" w:cs="黑体" w:hint="eastAsia"/>
          <w:sz w:val="44"/>
          <w:szCs w:val="44"/>
        </w:rPr>
        <w:t>年继续教育培训课程</w:t>
      </w:r>
    </w:p>
    <w:p w:rsidR="0093447B" w:rsidRPr="009D276A" w:rsidRDefault="0093447B">
      <w:pPr>
        <w:jc w:val="center"/>
        <w:rPr>
          <w:rFonts w:ascii="黑体" w:eastAsia="黑体" w:hAnsi="黑体"/>
          <w:sz w:val="44"/>
          <w:szCs w:val="44"/>
        </w:rPr>
      </w:pPr>
      <w:r w:rsidRPr="009D276A">
        <w:rPr>
          <w:rFonts w:ascii="黑体" w:eastAsia="黑体" w:hAnsi="黑体" w:cs="黑体" w:hint="eastAsia"/>
          <w:sz w:val="44"/>
          <w:szCs w:val="44"/>
        </w:rPr>
        <w:t>资源的通知</w:t>
      </w:r>
    </w:p>
    <w:p w:rsidR="0093447B" w:rsidRDefault="0093447B" w:rsidP="009D276A">
      <w:pPr>
        <w:spacing w:line="400" w:lineRule="exact"/>
        <w:rPr>
          <w:rFonts w:ascii="仿宋" w:eastAsia="仿宋" w:hAnsi="仿宋"/>
          <w:sz w:val="32"/>
          <w:szCs w:val="32"/>
        </w:rPr>
      </w:pPr>
    </w:p>
    <w:p w:rsidR="0093447B" w:rsidRPr="009D276A" w:rsidRDefault="0093447B" w:rsidP="009D276A">
      <w:pPr>
        <w:spacing w:line="600" w:lineRule="exact"/>
        <w:rPr>
          <w:rFonts w:ascii="仿宋" w:eastAsia="仿宋" w:hAnsi="仿宋"/>
          <w:sz w:val="32"/>
          <w:szCs w:val="32"/>
        </w:rPr>
      </w:pPr>
      <w:r w:rsidRPr="009D276A">
        <w:rPr>
          <w:rFonts w:ascii="仿宋" w:eastAsia="仿宋" w:hAnsi="仿宋" w:cs="仿宋" w:hint="eastAsia"/>
          <w:sz w:val="32"/>
          <w:szCs w:val="32"/>
        </w:rPr>
        <w:t>各资产评估机构：</w:t>
      </w:r>
    </w:p>
    <w:p w:rsidR="0093447B" w:rsidRPr="009D276A" w:rsidRDefault="0093447B" w:rsidP="009D276A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  <w:shd w:val="clear" w:color="auto" w:fill="FFFFFF"/>
        </w:rPr>
      </w:pPr>
      <w:r w:rsidRPr="009D276A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为了贯彻落实《资产评估法》和《中国资产评估行业人才培养及队伍建设》，进一步推进我省资产评估专业人员继续教育有计划、有组织、有层次、有重点的开展，使继续教育培训内容更加丰富，更切合实际需要，我会决定向资产评估机构及评估专业人员征集</w:t>
      </w:r>
      <w:r w:rsidRPr="009D276A">
        <w:rPr>
          <w:rFonts w:ascii="仿宋" w:eastAsia="仿宋" w:hAnsi="仿宋" w:cs="仿宋"/>
          <w:sz w:val="32"/>
          <w:szCs w:val="32"/>
          <w:shd w:val="clear" w:color="auto" w:fill="FFFFFF"/>
        </w:rPr>
        <w:t>2017</w:t>
      </w:r>
      <w:r w:rsidRPr="009D276A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年继续教育课程资源，现将有关事项通知如下：</w:t>
      </w:r>
    </w:p>
    <w:p w:rsidR="0093447B" w:rsidRPr="009D276A" w:rsidRDefault="0093447B" w:rsidP="009D276A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  <w:shd w:val="clear" w:color="auto" w:fill="FFFFFF"/>
        </w:rPr>
      </w:pPr>
      <w:r w:rsidRPr="009D276A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一、征集内容</w:t>
      </w:r>
    </w:p>
    <w:p w:rsidR="0093447B" w:rsidRPr="009D276A" w:rsidRDefault="0093447B" w:rsidP="009D276A">
      <w:pPr>
        <w:spacing w:line="600" w:lineRule="exact"/>
        <w:ind w:firstLineChars="200" w:firstLine="640"/>
        <w:rPr>
          <w:rFonts w:ascii="仿宋" w:eastAsia="仿宋" w:hAnsi="仿宋"/>
          <w:spacing w:val="-6"/>
          <w:kern w:val="0"/>
          <w:sz w:val="32"/>
          <w:szCs w:val="32"/>
        </w:rPr>
      </w:pPr>
      <w:r w:rsidRPr="009D276A">
        <w:rPr>
          <w:rFonts w:ascii="仿宋" w:eastAsia="仿宋" w:hAnsi="仿宋" w:cs="仿宋" w:hint="eastAsia"/>
          <w:kern w:val="0"/>
          <w:sz w:val="32"/>
          <w:szCs w:val="32"/>
        </w:rPr>
        <w:t>（一）培训课题内容：为扩大培训受益面，提高培训效率，各资产评估机构应组织本机构的评估专业人员征求意</w:t>
      </w:r>
      <w:r w:rsidRPr="009D276A">
        <w:rPr>
          <w:rFonts w:ascii="仿宋" w:eastAsia="仿宋" w:hAnsi="仿宋" w:cs="仿宋" w:hint="eastAsia"/>
          <w:spacing w:val="-6"/>
          <w:kern w:val="0"/>
          <w:sz w:val="32"/>
          <w:szCs w:val="32"/>
        </w:rPr>
        <w:t>见，梳理分析所需培训内容，集中上报省评协教育培训委员会；</w:t>
      </w:r>
    </w:p>
    <w:p w:rsidR="0093447B" w:rsidRPr="009D276A" w:rsidRDefault="0093447B" w:rsidP="009D276A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9D276A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（二）微课件：向全行业有能力的专家征集微课件，微</w:t>
      </w:r>
      <w:r w:rsidRPr="009D276A">
        <w:rPr>
          <w:rFonts w:ascii="仿宋" w:eastAsia="仿宋" w:hAnsi="仿宋" w:cs="仿宋" w:hint="eastAsia"/>
          <w:kern w:val="0"/>
          <w:sz w:val="32"/>
          <w:szCs w:val="32"/>
        </w:rPr>
        <w:t>课件主要是行业热点、难点或突出问题的案例分析、专家体会、点评。微课件可以由机构或者个人上报即可，课时为</w:t>
      </w:r>
      <w:r w:rsidRPr="009D276A">
        <w:rPr>
          <w:rFonts w:ascii="仿宋" w:eastAsia="仿宋" w:hAnsi="仿宋" w:cs="仿宋"/>
          <w:kern w:val="0"/>
          <w:sz w:val="32"/>
          <w:szCs w:val="32"/>
        </w:rPr>
        <w:t>10</w:t>
      </w:r>
      <w:r w:rsidRPr="009D276A">
        <w:rPr>
          <w:rFonts w:ascii="仿宋" w:eastAsia="仿宋" w:hAnsi="仿宋" w:cs="仿宋" w:hint="eastAsia"/>
          <w:kern w:val="0"/>
          <w:sz w:val="32"/>
          <w:szCs w:val="32"/>
        </w:rPr>
        <w:t>至</w:t>
      </w:r>
      <w:r w:rsidRPr="009D276A">
        <w:rPr>
          <w:rFonts w:ascii="仿宋" w:eastAsia="仿宋" w:hAnsi="仿宋" w:cs="仿宋"/>
          <w:kern w:val="0"/>
          <w:sz w:val="32"/>
          <w:szCs w:val="32"/>
        </w:rPr>
        <w:t>20</w:t>
      </w:r>
      <w:r w:rsidRPr="009D276A">
        <w:rPr>
          <w:rFonts w:ascii="仿宋" w:eastAsia="仿宋" w:hAnsi="仿宋" w:cs="仿宋" w:hint="eastAsia"/>
          <w:kern w:val="0"/>
          <w:sz w:val="32"/>
          <w:szCs w:val="32"/>
        </w:rPr>
        <w:t>分钟（大概</w:t>
      </w:r>
      <w:r w:rsidRPr="009D276A">
        <w:rPr>
          <w:rFonts w:ascii="仿宋" w:eastAsia="仿宋" w:hAnsi="仿宋" w:cs="仿宋"/>
          <w:kern w:val="0"/>
          <w:sz w:val="32"/>
          <w:szCs w:val="32"/>
        </w:rPr>
        <w:t>1500</w:t>
      </w:r>
      <w:r w:rsidRPr="009D276A">
        <w:rPr>
          <w:rFonts w:ascii="仿宋" w:eastAsia="仿宋" w:hAnsi="仿宋" w:cs="仿宋" w:hint="eastAsia"/>
          <w:kern w:val="0"/>
          <w:sz w:val="32"/>
          <w:szCs w:val="32"/>
        </w:rPr>
        <w:t>字）。</w:t>
      </w:r>
    </w:p>
    <w:p w:rsidR="0093447B" w:rsidRPr="009D276A" w:rsidRDefault="0093447B" w:rsidP="009D276A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  <w:shd w:val="clear" w:color="auto" w:fill="FFFFFF"/>
        </w:rPr>
      </w:pPr>
      <w:r w:rsidRPr="009D276A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二、报送时间：</w:t>
      </w:r>
      <w:r w:rsidRPr="009D276A">
        <w:rPr>
          <w:rFonts w:ascii="仿宋" w:eastAsia="仿宋" w:hAnsi="仿宋" w:cs="仿宋"/>
          <w:sz w:val="32"/>
          <w:szCs w:val="32"/>
          <w:shd w:val="clear" w:color="auto" w:fill="FFFFFF"/>
        </w:rPr>
        <w:t>2017</w:t>
      </w:r>
      <w:r w:rsidRPr="009D276A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年</w:t>
      </w:r>
      <w:r w:rsidRPr="009D276A">
        <w:rPr>
          <w:rFonts w:ascii="仿宋" w:eastAsia="仿宋" w:hAnsi="仿宋" w:cs="仿宋"/>
          <w:sz w:val="32"/>
          <w:szCs w:val="32"/>
          <w:shd w:val="clear" w:color="auto" w:fill="FFFFFF"/>
        </w:rPr>
        <w:t>5</w:t>
      </w:r>
      <w:r w:rsidRPr="009D276A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月</w:t>
      </w:r>
      <w:r w:rsidRPr="009D276A">
        <w:rPr>
          <w:rFonts w:ascii="仿宋" w:eastAsia="仿宋" w:hAnsi="仿宋" w:cs="仿宋"/>
          <w:sz w:val="32"/>
          <w:szCs w:val="32"/>
          <w:shd w:val="clear" w:color="auto" w:fill="FFFFFF"/>
        </w:rPr>
        <w:t>30</w:t>
      </w:r>
      <w:r w:rsidRPr="009D276A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日之前。</w:t>
      </w:r>
    </w:p>
    <w:p w:rsidR="0093447B" w:rsidRPr="009D276A" w:rsidRDefault="0093447B" w:rsidP="009D276A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9D276A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三、</w:t>
      </w:r>
      <w:r w:rsidRPr="009D276A">
        <w:rPr>
          <w:rFonts w:ascii="仿宋" w:eastAsia="仿宋" w:hAnsi="仿宋" w:cs="仿宋" w:hint="eastAsia"/>
          <w:kern w:val="0"/>
          <w:sz w:val="32"/>
          <w:szCs w:val="32"/>
        </w:rPr>
        <w:t>省评协教育培训委员会对各单位上报的培训项目内容进行审核梳理，确定我省</w:t>
      </w:r>
      <w:r w:rsidRPr="009D276A">
        <w:rPr>
          <w:rFonts w:ascii="仿宋" w:eastAsia="仿宋" w:hAnsi="仿宋" w:cs="仿宋"/>
          <w:kern w:val="0"/>
          <w:sz w:val="32"/>
          <w:szCs w:val="32"/>
        </w:rPr>
        <w:t>2017</w:t>
      </w:r>
      <w:r w:rsidRPr="009D276A">
        <w:rPr>
          <w:rFonts w:ascii="仿宋" w:eastAsia="仿宋" w:hAnsi="仿宋" w:cs="仿宋" w:hint="eastAsia"/>
          <w:kern w:val="0"/>
          <w:sz w:val="32"/>
          <w:szCs w:val="32"/>
        </w:rPr>
        <w:t>年的培训项目和培训方式，制定具体的培训计划，下发各机构组织评估专业人员参加相关培训；经审核被利用作为继续教育课程的微课件，除折算继续教育学时外，省评协将再给予一定的物质奖励（具体办法报常务理事会会议通过后实施）。</w:t>
      </w:r>
    </w:p>
    <w:p w:rsidR="0093447B" w:rsidRPr="009D276A" w:rsidRDefault="0093447B" w:rsidP="009D276A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9D276A">
        <w:rPr>
          <w:rFonts w:ascii="仿宋" w:eastAsia="仿宋" w:hAnsi="仿宋" w:cs="仿宋" w:hint="eastAsia"/>
          <w:kern w:val="0"/>
          <w:sz w:val="32"/>
          <w:szCs w:val="32"/>
        </w:rPr>
        <w:t>联系人：庄容</w:t>
      </w:r>
      <w:r w:rsidRPr="009D276A">
        <w:rPr>
          <w:rFonts w:ascii="仿宋" w:eastAsia="仿宋" w:hAnsi="仿宋" w:cs="仿宋"/>
          <w:kern w:val="0"/>
          <w:sz w:val="32"/>
          <w:szCs w:val="32"/>
        </w:rPr>
        <w:t xml:space="preserve">  </w:t>
      </w:r>
      <w:r w:rsidRPr="009D276A">
        <w:rPr>
          <w:rFonts w:ascii="仿宋" w:eastAsia="仿宋" w:hAnsi="仿宋" w:cs="仿宋" w:hint="eastAsia"/>
          <w:kern w:val="0"/>
          <w:sz w:val="32"/>
          <w:szCs w:val="32"/>
        </w:rPr>
        <w:t>陈艳</w:t>
      </w:r>
    </w:p>
    <w:p w:rsidR="0093447B" w:rsidRDefault="0093447B" w:rsidP="009D276A">
      <w:pPr>
        <w:spacing w:line="6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9D276A">
        <w:rPr>
          <w:rFonts w:ascii="仿宋" w:eastAsia="仿宋" w:hAnsi="仿宋" w:cs="仿宋" w:hint="eastAsia"/>
          <w:kern w:val="0"/>
          <w:sz w:val="32"/>
          <w:szCs w:val="32"/>
        </w:rPr>
        <w:t>联系电话：</w:t>
      </w:r>
      <w:r w:rsidRPr="009D276A">
        <w:rPr>
          <w:rFonts w:ascii="仿宋" w:eastAsia="仿宋" w:hAnsi="仿宋" w:cs="仿宋"/>
          <w:kern w:val="0"/>
          <w:sz w:val="32"/>
          <w:szCs w:val="32"/>
        </w:rPr>
        <w:t>0898-68597602</w:t>
      </w:r>
    </w:p>
    <w:p w:rsidR="0093447B" w:rsidRPr="009D276A" w:rsidRDefault="0093447B" w:rsidP="009D276A">
      <w:pPr>
        <w:spacing w:line="600" w:lineRule="exact"/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 w:rsidRPr="009D276A">
        <w:rPr>
          <w:rFonts w:ascii="仿宋" w:eastAsia="仿宋" w:hAnsi="仿宋" w:cs="仿宋" w:hint="eastAsia"/>
          <w:kern w:val="0"/>
          <w:sz w:val="32"/>
          <w:szCs w:val="32"/>
        </w:rPr>
        <w:t>电子信箱：</w:t>
      </w:r>
      <w:r w:rsidRPr="009D276A">
        <w:rPr>
          <w:rFonts w:ascii="仿宋" w:eastAsia="仿宋" w:hAnsi="仿宋" w:cs="仿宋"/>
          <w:kern w:val="0"/>
          <w:sz w:val="32"/>
          <w:szCs w:val="32"/>
        </w:rPr>
        <w:t>768232250@qq.com</w:t>
      </w:r>
    </w:p>
    <w:p w:rsidR="0093447B" w:rsidRDefault="0093447B" w:rsidP="009D276A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  <w:shd w:val="clear" w:color="auto" w:fill="FFFFFF"/>
        </w:rPr>
      </w:pPr>
    </w:p>
    <w:p w:rsidR="0093447B" w:rsidRPr="009D276A" w:rsidRDefault="0093447B" w:rsidP="009D276A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  <w:shd w:val="clear" w:color="auto" w:fill="FFFFFF"/>
        </w:rPr>
      </w:pPr>
      <w:r w:rsidRPr="009D276A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附件：海南省资产评估协会</w:t>
      </w:r>
      <w:r w:rsidRPr="009D276A">
        <w:rPr>
          <w:rFonts w:ascii="仿宋" w:eastAsia="仿宋" w:hAnsi="仿宋" w:cs="仿宋"/>
          <w:sz w:val="32"/>
          <w:szCs w:val="32"/>
          <w:shd w:val="clear" w:color="auto" w:fill="FFFFFF"/>
        </w:rPr>
        <w:t>2017</w:t>
      </w:r>
      <w:r w:rsidRPr="009D276A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年继续教育培训课程资源征集表</w:t>
      </w:r>
    </w:p>
    <w:p w:rsidR="0093447B" w:rsidRPr="009D276A" w:rsidRDefault="0093447B">
      <w:pPr>
        <w:rPr>
          <w:rFonts w:ascii="仿宋" w:eastAsia="仿宋" w:hAnsi="仿宋" w:cs="仿宋"/>
          <w:sz w:val="32"/>
          <w:szCs w:val="32"/>
          <w:shd w:val="clear" w:color="auto" w:fill="FFFFFF"/>
        </w:rPr>
      </w:pPr>
      <w:r w:rsidRPr="009D276A">
        <w:rPr>
          <w:rFonts w:ascii="仿宋" w:eastAsia="仿宋" w:hAnsi="仿宋" w:cs="仿宋"/>
          <w:sz w:val="32"/>
          <w:szCs w:val="32"/>
          <w:shd w:val="clear" w:color="auto" w:fill="FFFFFF"/>
        </w:rPr>
        <w:t xml:space="preserve">    </w:t>
      </w:r>
    </w:p>
    <w:p w:rsidR="0093447B" w:rsidRDefault="0093447B" w:rsidP="009D276A">
      <w:pPr>
        <w:widowControl/>
        <w:spacing w:line="600" w:lineRule="exact"/>
        <w:ind w:left="5040"/>
        <w:jc w:val="left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海南省资产评估协会</w:t>
      </w:r>
    </w:p>
    <w:p w:rsidR="0093447B" w:rsidRPr="009D276A" w:rsidRDefault="0093447B" w:rsidP="009D276A">
      <w:pPr>
        <w:widowControl/>
        <w:spacing w:line="600" w:lineRule="exact"/>
        <w:ind w:leftChars="2400" w:left="5040" w:firstLineChars="100" w:firstLine="320"/>
        <w:jc w:val="left"/>
        <w:rPr>
          <w:rFonts w:ascii="仿宋" w:eastAsia="仿宋" w:hAnsi="仿宋"/>
          <w:kern w:val="0"/>
          <w:sz w:val="32"/>
          <w:szCs w:val="32"/>
        </w:rPr>
      </w:pPr>
      <w:r>
        <w:rPr>
          <w:rFonts w:ascii="仿宋" w:eastAsia="仿宋" w:hAnsi="仿宋" w:cs="仿宋"/>
          <w:kern w:val="0"/>
          <w:sz w:val="32"/>
          <w:szCs w:val="32"/>
        </w:rPr>
        <w:t>2017</w:t>
      </w:r>
      <w:r>
        <w:rPr>
          <w:rFonts w:ascii="仿宋" w:eastAsia="仿宋" w:hAnsi="仿宋" w:cs="仿宋" w:hint="eastAsia"/>
          <w:kern w:val="0"/>
          <w:sz w:val="32"/>
          <w:szCs w:val="32"/>
        </w:rPr>
        <w:t>年</w:t>
      </w:r>
      <w:r>
        <w:rPr>
          <w:rFonts w:ascii="仿宋" w:eastAsia="仿宋" w:hAnsi="仿宋" w:cs="仿宋"/>
          <w:kern w:val="0"/>
          <w:sz w:val="32"/>
          <w:szCs w:val="32"/>
        </w:rPr>
        <w:t>3</w:t>
      </w:r>
      <w:r>
        <w:rPr>
          <w:rFonts w:ascii="仿宋" w:eastAsia="仿宋" w:hAnsi="仿宋" w:cs="仿宋" w:hint="eastAsia"/>
          <w:kern w:val="0"/>
          <w:sz w:val="32"/>
          <w:szCs w:val="32"/>
        </w:rPr>
        <w:t>月</w:t>
      </w:r>
      <w:r>
        <w:rPr>
          <w:rFonts w:ascii="仿宋" w:eastAsia="仿宋" w:hAnsi="仿宋" w:cs="仿宋"/>
          <w:kern w:val="0"/>
          <w:sz w:val="32"/>
          <w:szCs w:val="32"/>
        </w:rPr>
        <w:t>27</w:t>
      </w:r>
      <w:r>
        <w:rPr>
          <w:rFonts w:ascii="仿宋" w:eastAsia="仿宋" w:hAnsi="仿宋" w:cs="仿宋" w:hint="eastAsia"/>
          <w:kern w:val="0"/>
          <w:sz w:val="32"/>
          <w:szCs w:val="32"/>
        </w:rPr>
        <w:t>日</w:t>
      </w:r>
    </w:p>
    <w:p w:rsidR="0093447B" w:rsidRPr="009D276A" w:rsidRDefault="0093447B">
      <w:pPr>
        <w:widowControl/>
        <w:spacing w:before="100" w:beforeAutospacing="1" w:after="100" w:afterAutospacing="1" w:line="340" w:lineRule="atLeast"/>
        <w:ind w:left="720"/>
        <w:jc w:val="left"/>
        <w:rPr>
          <w:rFonts w:ascii="仿宋" w:eastAsia="仿宋" w:hAnsi="仿宋"/>
          <w:kern w:val="0"/>
          <w:sz w:val="32"/>
          <w:szCs w:val="32"/>
        </w:rPr>
      </w:pPr>
    </w:p>
    <w:p w:rsidR="0093447B" w:rsidRDefault="0093447B" w:rsidP="009D276A">
      <w:pPr>
        <w:spacing w:line="640" w:lineRule="exact"/>
        <w:rPr>
          <w:rFonts w:ascii="仿宋" w:eastAsia="仿宋" w:hAnsi="仿宋"/>
          <w:sz w:val="32"/>
          <w:szCs w:val="32"/>
        </w:rPr>
      </w:pPr>
    </w:p>
    <w:tbl>
      <w:tblPr>
        <w:tblW w:w="0" w:type="auto"/>
        <w:tblInd w:w="-106" w:type="dxa"/>
        <w:tblBorders>
          <w:top w:val="single" w:sz="4" w:space="0" w:color="auto"/>
          <w:bottom w:val="single" w:sz="4" w:space="0" w:color="auto"/>
        </w:tblBorders>
        <w:tblLook w:val="01E0"/>
      </w:tblPr>
      <w:tblGrid>
        <w:gridCol w:w="8522"/>
      </w:tblGrid>
      <w:tr w:rsidR="0093447B" w:rsidTr="009D276A">
        <w:trPr>
          <w:trHeight w:hRule="exact" w:val="680"/>
        </w:trPr>
        <w:tc>
          <w:tcPr>
            <w:tcW w:w="85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447B" w:rsidRPr="006879D5" w:rsidRDefault="0093447B" w:rsidP="00C01AE1">
            <w:pPr>
              <w:spacing w:line="400" w:lineRule="exact"/>
              <w:rPr>
                <w:rFonts w:ascii="仿宋" w:eastAsia="仿宋" w:hAnsi="仿宋"/>
                <w:sz w:val="32"/>
                <w:szCs w:val="32"/>
              </w:rPr>
            </w:pPr>
            <w:r w:rsidRPr="006879D5">
              <w:rPr>
                <w:rFonts w:ascii="仿宋" w:eastAsia="仿宋" w:hAnsi="仿宋" w:cs="仿宋" w:hint="eastAsia"/>
                <w:sz w:val="32"/>
                <w:szCs w:val="32"/>
              </w:rPr>
              <w:t>海南省资产评估协会</w:t>
            </w:r>
            <w:r w:rsidRPr="006879D5">
              <w:rPr>
                <w:rFonts w:ascii="仿宋" w:eastAsia="仿宋" w:hAnsi="仿宋" w:cs="仿宋"/>
                <w:sz w:val="32"/>
                <w:szCs w:val="32"/>
              </w:rPr>
              <w:t xml:space="preserve">   </w:t>
            </w:r>
            <w:r w:rsidRPr="006879D5">
              <w:rPr>
                <w:rFonts w:ascii="仿宋" w:eastAsia="仿宋" w:hAnsi="仿宋" w:cs="仿宋" w:hint="eastAsia"/>
                <w:sz w:val="32"/>
                <w:szCs w:val="32"/>
              </w:rPr>
              <w:t>印发</w:t>
            </w:r>
            <w:r w:rsidRPr="006879D5">
              <w:rPr>
                <w:rFonts w:ascii="仿宋" w:eastAsia="仿宋" w:hAnsi="仿宋" w:cs="仿宋"/>
                <w:sz w:val="32"/>
                <w:szCs w:val="32"/>
              </w:rPr>
              <w:t>37</w:t>
            </w:r>
            <w:r w:rsidRPr="006879D5">
              <w:rPr>
                <w:rFonts w:ascii="仿宋" w:eastAsia="仿宋" w:hAnsi="仿宋" w:cs="仿宋" w:hint="eastAsia"/>
                <w:sz w:val="32"/>
                <w:szCs w:val="32"/>
              </w:rPr>
              <w:t>份</w:t>
            </w:r>
            <w:r w:rsidRPr="006879D5">
              <w:rPr>
                <w:rFonts w:ascii="仿宋" w:eastAsia="仿宋" w:hAnsi="仿宋" w:cs="仿宋"/>
                <w:sz w:val="32"/>
                <w:szCs w:val="32"/>
              </w:rPr>
              <w:t xml:space="preserve">   2017</w:t>
            </w:r>
            <w:r w:rsidRPr="006879D5">
              <w:rPr>
                <w:rFonts w:ascii="仿宋" w:eastAsia="仿宋" w:hAnsi="仿宋" w:cs="仿宋" w:hint="eastAsia"/>
                <w:sz w:val="32"/>
                <w:szCs w:val="32"/>
              </w:rPr>
              <w:t>年</w:t>
            </w:r>
            <w:r>
              <w:rPr>
                <w:rFonts w:ascii="仿宋" w:eastAsia="仿宋" w:hAnsi="仿宋" w:cs="仿宋"/>
                <w:sz w:val="32"/>
                <w:szCs w:val="32"/>
              </w:rPr>
              <w:t>3</w:t>
            </w:r>
            <w:r w:rsidRPr="006879D5">
              <w:rPr>
                <w:rFonts w:ascii="仿宋" w:eastAsia="仿宋" w:hAnsi="仿宋" w:cs="仿宋" w:hint="eastAsia"/>
                <w:sz w:val="32"/>
                <w:szCs w:val="32"/>
              </w:rPr>
              <w:t>月</w:t>
            </w:r>
            <w:r>
              <w:rPr>
                <w:rFonts w:ascii="仿宋" w:eastAsia="仿宋" w:hAnsi="仿宋" w:cs="仿宋"/>
                <w:sz w:val="32"/>
                <w:szCs w:val="32"/>
              </w:rPr>
              <w:t>31</w:t>
            </w:r>
            <w:r w:rsidRPr="006879D5">
              <w:rPr>
                <w:rFonts w:ascii="仿宋" w:eastAsia="仿宋" w:hAnsi="仿宋" w:cs="仿宋" w:hint="eastAsia"/>
                <w:sz w:val="32"/>
                <w:szCs w:val="32"/>
              </w:rPr>
              <w:t>日印发</w:t>
            </w:r>
          </w:p>
        </w:tc>
      </w:tr>
    </w:tbl>
    <w:p w:rsidR="0093447B" w:rsidRDefault="0093447B" w:rsidP="009D276A">
      <w:pPr>
        <w:widowControl/>
        <w:shd w:val="clear" w:color="auto" w:fill="FFFFFF"/>
        <w:spacing w:line="400" w:lineRule="atLeast"/>
        <w:jc w:val="left"/>
        <w:rPr>
          <w:rFonts w:ascii="仿宋" w:eastAsia="仿宋" w:hAnsi="仿宋"/>
          <w:color w:val="1D1D1D"/>
          <w:kern w:val="0"/>
          <w:sz w:val="32"/>
          <w:szCs w:val="32"/>
        </w:rPr>
        <w:sectPr w:rsidR="0093447B" w:rsidSect="00CD4FE5">
          <w:footerReference w:type="default" r:id="rId6"/>
          <w:pgSz w:w="11906" w:h="16838"/>
          <w:pgMar w:top="1440" w:right="1800" w:bottom="1246" w:left="1800" w:header="851" w:footer="730" w:gutter="0"/>
          <w:pgNumType w:start="1"/>
          <w:cols w:space="425"/>
          <w:docGrid w:type="lines" w:linePitch="312"/>
        </w:sectPr>
      </w:pPr>
    </w:p>
    <w:p w:rsidR="0093447B" w:rsidRPr="009D276A" w:rsidRDefault="0093447B">
      <w:pPr>
        <w:rPr>
          <w:rFonts w:ascii="仿宋" w:eastAsia="仿宋" w:hAnsi="仿宋"/>
          <w:b/>
          <w:bCs/>
          <w:sz w:val="30"/>
          <w:szCs w:val="30"/>
          <w:shd w:val="clear" w:color="auto" w:fill="FFFFFF"/>
        </w:rPr>
      </w:pPr>
      <w:r w:rsidRPr="009D276A">
        <w:rPr>
          <w:rFonts w:ascii="仿宋" w:eastAsia="仿宋" w:hAnsi="仿宋" w:cs="仿宋" w:hint="eastAsia"/>
          <w:b/>
          <w:bCs/>
          <w:sz w:val="30"/>
          <w:szCs w:val="30"/>
          <w:shd w:val="clear" w:color="auto" w:fill="FFFFFF"/>
        </w:rPr>
        <w:t>附件：</w:t>
      </w:r>
    </w:p>
    <w:p w:rsidR="0093447B" w:rsidRPr="009D276A" w:rsidRDefault="0093447B">
      <w:pPr>
        <w:jc w:val="center"/>
        <w:rPr>
          <w:rFonts w:ascii="仿宋" w:eastAsia="仿宋" w:hAnsi="仿宋"/>
          <w:sz w:val="32"/>
          <w:szCs w:val="32"/>
          <w:shd w:val="clear" w:color="auto" w:fill="FFFFFF"/>
        </w:rPr>
      </w:pPr>
      <w:bookmarkStart w:id="0" w:name="_GoBack"/>
      <w:r w:rsidRPr="009D276A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海南省资产评估协会</w:t>
      </w:r>
    </w:p>
    <w:p w:rsidR="0093447B" w:rsidRPr="009D276A" w:rsidRDefault="0093447B">
      <w:pPr>
        <w:jc w:val="center"/>
        <w:rPr>
          <w:rFonts w:ascii="仿宋" w:eastAsia="仿宋" w:hAnsi="仿宋"/>
          <w:sz w:val="32"/>
          <w:szCs w:val="32"/>
          <w:shd w:val="clear" w:color="auto" w:fill="FFFFFF"/>
        </w:rPr>
      </w:pPr>
      <w:r w:rsidRPr="009D276A">
        <w:rPr>
          <w:rFonts w:ascii="仿宋" w:eastAsia="仿宋" w:hAnsi="仿宋" w:cs="仿宋"/>
          <w:sz w:val="32"/>
          <w:szCs w:val="32"/>
          <w:shd w:val="clear" w:color="auto" w:fill="FFFFFF"/>
        </w:rPr>
        <w:t>2017</w:t>
      </w:r>
      <w:r w:rsidRPr="009D276A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年继续教育培训课程资源征集表</w:t>
      </w:r>
    </w:p>
    <w:bookmarkEnd w:id="0"/>
    <w:p w:rsidR="0093447B" w:rsidRDefault="0093447B" w:rsidP="009D276A">
      <w:pPr>
        <w:spacing w:line="400" w:lineRule="exact"/>
        <w:ind w:firstLineChars="100" w:firstLine="320"/>
        <w:rPr>
          <w:rFonts w:ascii="仿宋" w:eastAsia="仿宋" w:hAnsi="仿宋"/>
          <w:sz w:val="32"/>
          <w:szCs w:val="32"/>
          <w:shd w:val="clear" w:color="auto" w:fill="FFFFFF"/>
        </w:rPr>
      </w:pPr>
    </w:p>
    <w:p w:rsidR="0093447B" w:rsidRPr="009D276A" w:rsidRDefault="0093447B">
      <w:pPr>
        <w:ind w:firstLineChars="100" w:firstLine="320"/>
        <w:rPr>
          <w:rFonts w:ascii="仿宋" w:eastAsia="仿宋" w:hAnsi="仿宋"/>
          <w:sz w:val="32"/>
          <w:szCs w:val="32"/>
          <w:shd w:val="clear" w:color="auto" w:fill="FFFFFF"/>
        </w:rPr>
      </w:pPr>
      <w:r w:rsidRPr="009D276A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填报单位：（盖章）</w:t>
      </w:r>
      <w:r w:rsidRPr="009D276A">
        <w:rPr>
          <w:rFonts w:ascii="仿宋" w:eastAsia="仿宋" w:hAnsi="仿宋" w:cs="仿宋"/>
          <w:sz w:val="32"/>
          <w:szCs w:val="32"/>
          <w:shd w:val="clear" w:color="auto" w:fill="FFFFFF"/>
        </w:rPr>
        <w:t xml:space="preserve">                  </w:t>
      </w:r>
      <w:r w:rsidRPr="009D276A">
        <w:rPr>
          <w:rFonts w:ascii="仿宋" w:eastAsia="仿宋" w:hAnsi="仿宋" w:cs="仿宋" w:hint="eastAsia"/>
          <w:sz w:val="32"/>
          <w:szCs w:val="32"/>
          <w:shd w:val="clear" w:color="auto" w:fill="FFFFFF"/>
        </w:rPr>
        <w:t>时间：</w:t>
      </w:r>
    </w:p>
    <w:tbl>
      <w:tblPr>
        <w:tblW w:w="827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34"/>
        <w:gridCol w:w="2552"/>
        <w:gridCol w:w="4586"/>
      </w:tblGrid>
      <w:tr w:rsidR="0093447B" w:rsidRPr="009D276A">
        <w:tc>
          <w:tcPr>
            <w:tcW w:w="1134" w:type="dxa"/>
            <w:vAlign w:val="center"/>
          </w:tcPr>
          <w:p w:rsidR="0093447B" w:rsidRPr="009D276A" w:rsidRDefault="0093447B" w:rsidP="00FB26B3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 w:rsidRPr="009D276A"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序号</w:t>
            </w:r>
          </w:p>
        </w:tc>
        <w:tc>
          <w:tcPr>
            <w:tcW w:w="2552" w:type="dxa"/>
            <w:vAlign w:val="center"/>
          </w:tcPr>
          <w:p w:rsidR="0093447B" w:rsidRPr="009D276A" w:rsidRDefault="0093447B" w:rsidP="00FB26B3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 w:rsidRPr="009D276A"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培训内容</w:t>
            </w:r>
          </w:p>
        </w:tc>
        <w:tc>
          <w:tcPr>
            <w:tcW w:w="4586" w:type="dxa"/>
            <w:vAlign w:val="center"/>
          </w:tcPr>
          <w:p w:rsidR="0093447B" w:rsidRPr="009D276A" w:rsidRDefault="0093447B" w:rsidP="00FB26B3">
            <w:pPr>
              <w:widowControl/>
              <w:spacing w:before="100" w:beforeAutospacing="1" w:after="100" w:afterAutospacing="1" w:line="340" w:lineRule="atLeast"/>
              <w:jc w:val="center"/>
              <w:rPr>
                <w:rFonts w:ascii="仿宋" w:eastAsia="仿宋" w:hAnsi="仿宋"/>
                <w:kern w:val="0"/>
                <w:sz w:val="32"/>
                <w:szCs w:val="32"/>
              </w:rPr>
            </w:pPr>
            <w:r w:rsidRPr="009D276A"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征集理由</w:t>
            </w:r>
          </w:p>
        </w:tc>
      </w:tr>
      <w:tr w:rsidR="0093447B" w:rsidRPr="009D276A">
        <w:tc>
          <w:tcPr>
            <w:tcW w:w="1134" w:type="dxa"/>
          </w:tcPr>
          <w:p w:rsidR="0093447B" w:rsidRPr="009D276A" w:rsidRDefault="0093447B" w:rsidP="00FB26B3">
            <w:pPr>
              <w:widowControl/>
              <w:spacing w:before="100" w:beforeAutospacing="1" w:after="100" w:afterAutospacing="1" w:line="340" w:lineRule="atLeast"/>
              <w:jc w:val="left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2552" w:type="dxa"/>
          </w:tcPr>
          <w:p w:rsidR="0093447B" w:rsidRPr="009D276A" w:rsidRDefault="0093447B" w:rsidP="00FB26B3">
            <w:pPr>
              <w:widowControl/>
              <w:spacing w:before="100" w:beforeAutospacing="1" w:after="100" w:afterAutospacing="1" w:line="340" w:lineRule="atLeast"/>
              <w:jc w:val="left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4586" w:type="dxa"/>
          </w:tcPr>
          <w:p w:rsidR="0093447B" w:rsidRPr="009D276A" w:rsidRDefault="0093447B" w:rsidP="00FB26B3">
            <w:pPr>
              <w:widowControl/>
              <w:spacing w:before="100" w:beforeAutospacing="1" w:after="100" w:afterAutospacing="1" w:line="340" w:lineRule="atLeast"/>
              <w:jc w:val="left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</w:tr>
      <w:tr w:rsidR="0093447B" w:rsidRPr="009D276A">
        <w:tc>
          <w:tcPr>
            <w:tcW w:w="1134" w:type="dxa"/>
          </w:tcPr>
          <w:p w:rsidR="0093447B" w:rsidRPr="009D276A" w:rsidRDefault="0093447B" w:rsidP="00FB26B3">
            <w:pPr>
              <w:widowControl/>
              <w:spacing w:before="100" w:beforeAutospacing="1" w:after="100" w:afterAutospacing="1" w:line="340" w:lineRule="atLeast"/>
              <w:jc w:val="left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2552" w:type="dxa"/>
          </w:tcPr>
          <w:p w:rsidR="0093447B" w:rsidRPr="009D276A" w:rsidRDefault="0093447B" w:rsidP="00FB26B3">
            <w:pPr>
              <w:widowControl/>
              <w:spacing w:before="100" w:beforeAutospacing="1" w:after="100" w:afterAutospacing="1" w:line="340" w:lineRule="atLeast"/>
              <w:jc w:val="left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4586" w:type="dxa"/>
          </w:tcPr>
          <w:p w:rsidR="0093447B" w:rsidRPr="009D276A" w:rsidRDefault="0093447B" w:rsidP="00FB26B3">
            <w:pPr>
              <w:widowControl/>
              <w:spacing w:before="100" w:beforeAutospacing="1" w:after="100" w:afterAutospacing="1" w:line="340" w:lineRule="atLeast"/>
              <w:jc w:val="left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</w:tr>
      <w:tr w:rsidR="0093447B" w:rsidRPr="009D276A">
        <w:tc>
          <w:tcPr>
            <w:tcW w:w="1134" w:type="dxa"/>
          </w:tcPr>
          <w:p w:rsidR="0093447B" w:rsidRPr="009D276A" w:rsidRDefault="0093447B" w:rsidP="00FB26B3">
            <w:pPr>
              <w:widowControl/>
              <w:spacing w:before="100" w:beforeAutospacing="1" w:after="100" w:afterAutospacing="1" w:line="340" w:lineRule="atLeast"/>
              <w:jc w:val="left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2552" w:type="dxa"/>
          </w:tcPr>
          <w:p w:rsidR="0093447B" w:rsidRPr="009D276A" w:rsidRDefault="0093447B" w:rsidP="00FB26B3">
            <w:pPr>
              <w:widowControl/>
              <w:spacing w:before="100" w:beforeAutospacing="1" w:after="100" w:afterAutospacing="1" w:line="340" w:lineRule="atLeast"/>
              <w:jc w:val="left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4586" w:type="dxa"/>
          </w:tcPr>
          <w:p w:rsidR="0093447B" w:rsidRPr="009D276A" w:rsidRDefault="0093447B" w:rsidP="00FB26B3">
            <w:pPr>
              <w:widowControl/>
              <w:spacing w:before="100" w:beforeAutospacing="1" w:after="100" w:afterAutospacing="1" w:line="340" w:lineRule="atLeast"/>
              <w:jc w:val="left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</w:tr>
      <w:tr w:rsidR="0093447B" w:rsidRPr="009D276A">
        <w:tc>
          <w:tcPr>
            <w:tcW w:w="1134" w:type="dxa"/>
          </w:tcPr>
          <w:p w:rsidR="0093447B" w:rsidRPr="009D276A" w:rsidRDefault="0093447B" w:rsidP="00FB26B3">
            <w:pPr>
              <w:widowControl/>
              <w:spacing w:before="100" w:beforeAutospacing="1" w:after="100" w:afterAutospacing="1" w:line="340" w:lineRule="atLeast"/>
              <w:jc w:val="left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2552" w:type="dxa"/>
          </w:tcPr>
          <w:p w:rsidR="0093447B" w:rsidRPr="009D276A" w:rsidRDefault="0093447B" w:rsidP="00FB26B3">
            <w:pPr>
              <w:widowControl/>
              <w:spacing w:before="100" w:beforeAutospacing="1" w:after="100" w:afterAutospacing="1" w:line="340" w:lineRule="atLeast"/>
              <w:jc w:val="left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4586" w:type="dxa"/>
          </w:tcPr>
          <w:p w:rsidR="0093447B" w:rsidRPr="009D276A" w:rsidRDefault="0093447B" w:rsidP="00FB26B3">
            <w:pPr>
              <w:widowControl/>
              <w:spacing w:before="100" w:beforeAutospacing="1" w:after="100" w:afterAutospacing="1" w:line="340" w:lineRule="atLeast"/>
              <w:jc w:val="left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</w:tr>
      <w:tr w:rsidR="0093447B" w:rsidRPr="009D276A">
        <w:tc>
          <w:tcPr>
            <w:tcW w:w="1134" w:type="dxa"/>
          </w:tcPr>
          <w:p w:rsidR="0093447B" w:rsidRPr="009D276A" w:rsidRDefault="0093447B" w:rsidP="00FB26B3">
            <w:pPr>
              <w:widowControl/>
              <w:spacing w:before="100" w:beforeAutospacing="1" w:after="100" w:afterAutospacing="1" w:line="340" w:lineRule="atLeast"/>
              <w:jc w:val="left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2552" w:type="dxa"/>
          </w:tcPr>
          <w:p w:rsidR="0093447B" w:rsidRPr="009D276A" w:rsidRDefault="0093447B" w:rsidP="00FB26B3">
            <w:pPr>
              <w:widowControl/>
              <w:spacing w:before="100" w:beforeAutospacing="1" w:after="100" w:afterAutospacing="1" w:line="340" w:lineRule="atLeast"/>
              <w:jc w:val="left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4586" w:type="dxa"/>
          </w:tcPr>
          <w:p w:rsidR="0093447B" w:rsidRPr="009D276A" w:rsidRDefault="0093447B" w:rsidP="00FB26B3">
            <w:pPr>
              <w:widowControl/>
              <w:spacing w:before="100" w:beforeAutospacing="1" w:after="100" w:afterAutospacing="1" w:line="340" w:lineRule="atLeast"/>
              <w:jc w:val="left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</w:tr>
      <w:tr w:rsidR="0093447B" w:rsidRPr="009D276A">
        <w:tc>
          <w:tcPr>
            <w:tcW w:w="1134" w:type="dxa"/>
          </w:tcPr>
          <w:p w:rsidR="0093447B" w:rsidRPr="009D276A" w:rsidRDefault="0093447B" w:rsidP="00FB26B3">
            <w:pPr>
              <w:widowControl/>
              <w:spacing w:before="100" w:beforeAutospacing="1" w:after="100" w:afterAutospacing="1" w:line="340" w:lineRule="atLeast"/>
              <w:jc w:val="left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2552" w:type="dxa"/>
          </w:tcPr>
          <w:p w:rsidR="0093447B" w:rsidRPr="009D276A" w:rsidRDefault="0093447B" w:rsidP="00FB26B3">
            <w:pPr>
              <w:widowControl/>
              <w:spacing w:before="100" w:beforeAutospacing="1" w:after="100" w:afterAutospacing="1" w:line="340" w:lineRule="atLeast"/>
              <w:jc w:val="left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4586" w:type="dxa"/>
          </w:tcPr>
          <w:p w:rsidR="0093447B" w:rsidRPr="009D276A" w:rsidRDefault="0093447B" w:rsidP="00FB26B3">
            <w:pPr>
              <w:widowControl/>
              <w:spacing w:before="100" w:beforeAutospacing="1" w:after="100" w:afterAutospacing="1" w:line="340" w:lineRule="atLeast"/>
              <w:jc w:val="left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</w:tr>
      <w:tr w:rsidR="0093447B" w:rsidRPr="009D276A">
        <w:tc>
          <w:tcPr>
            <w:tcW w:w="1134" w:type="dxa"/>
          </w:tcPr>
          <w:p w:rsidR="0093447B" w:rsidRPr="009D276A" w:rsidRDefault="0093447B" w:rsidP="00FB26B3">
            <w:pPr>
              <w:widowControl/>
              <w:spacing w:before="100" w:beforeAutospacing="1" w:after="100" w:afterAutospacing="1" w:line="340" w:lineRule="atLeast"/>
              <w:jc w:val="left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2552" w:type="dxa"/>
          </w:tcPr>
          <w:p w:rsidR="0093447B" w:rsidRPr="009D276A" w:rsidRDefault="0093447B" w:rsidP="00FB26B3">
            <w:pPr>
              <w:widowControl/>
              <w:spacing w:before="100" w:beforeAutospacing="1" w:after="100" w:afterAutospacing="1" w:line="340" w:lineRule="atLeast"/>
              <w:jc w:val="left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4586" w:type="dxa"/>
          </w:tcPr>
          <w:p w:rsidR="0093447B" w:rsidRPr="009D276A" w:rsidRDefault="0093447B" w:rsidP="00FB26B3">
            <w:pPr>
              <w:widowControl/>
              <w:spacing w:before="100" w:beforeAutospacing="1" w:after="100" w:afterAutospacing="1" w:line="340" w:lineRule="atLeast"/>
              <w:jc w:val="left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</w:tr>
      <w:tr w:rsidR="0093447B" w:rsidRPr="009D276A">
        <w:tc>
          <w:tcPr>
            <w:tcW w:w="1134" w:type="dxa"/>
          </w:tcPr>
          <w:p w:rsidR="0093447B" w:rsidRPr="009D276A" w:rsidRDefault="0093447B" w:rsidP="00FB26B3">
            <w:pPr>
              <w:widowControl/>
              <w:spacing w:before="100" w:beforeAutospacing="1" w:after="100" w:afterAutospacing="1" w:line="340" w:lineRule="atLeast"/>
              <w:jc w:val="left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2552" w:type="dxa"/>
          </w:tcPr>
          <w:p w:rsidR="0093447B" w:rsidRPr="009D276A" w:rsidRDefault="0093447B" w:rsidP="00FB26B3">
            <w:pPr>
              <w:widowControl/>
              <w:spacing w:before="100" w:beforeAutospacing="1" w:after="100" w:afterAutospacing="1" w:line="340" w:lineRule="atLeast"/>
              <w:jc w:val="left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  <w:tc>
          <w:tcPr>
            <w:tcW w:w="4586" w:type="dxa"/>
          </w:tcPr>
          <w:p w:rsidR="0093447B" w:rsidRPr="009D276A" w:rsidRDefault="0093447B" w:rsidP="00FB26B3">
            <w:pPr>
              <w:widowControl/>
              <w:spacing w:before="100" w:beforeAutospacing="1" w:after="100" w:afterAutospacing="1" w:line="340" w:lineRule="atLeast"/>
              <w:jc w:val="left"/>
              <w:rPr>
                <w:rFonts w:ascii="仿宋" w:eastAsia="仿宋" w:hAnsi="仿宋"/>
                <w:kern w:val="0"/>
                <w:sz w:val="32"/>
                <w:szCs w:val="32"/>
              </w:rPr>
            </w:pPr>
          </w:p>
        </w:tc>
      </w:tr>
    </w:tbl>
    <w:p w:rsidR="0093447B" w:rsidRPr="009D276A" w:rsidRDefault="0093447B">
      <w:pPr>
        <w:widowControl/>
        <w:spacing w:line="340" w:lineRule="atLeast"/>
        <w:ind w:left="720"/>
        <w:jc w:val="left"/>
        <w:rPr>
          <w:rFonts w:ascii="仿宋" w:eastAsia="仿宋" w:hAnsi="仿宋"/>
          <w:kern w:val="0"/>
          <w:sz w:val="32"/>
          <w:szCs w:val="32"/>
        </w:rPr>
      </w:pPr>
      <w:r w:rsidRPr="009D276A">
        <w:rPr>
          <w:rFonts w:ascii="仿宋" w:eastAsia="仿宋" w:hAnsi="仿宋" w:cs="仿宋" w:hint="eastAsia"/>
          <w:kern w:val="0"/>
          <w:sz w:val="32"/>
          <w:szCs w:val="32"/>
        </w:rPr>
        <w:t>负责人：</w:t>
      </w:r>
      <w:r w:rsidRPr="009D276A">
        <w:rPr>
          <w:rFonts w:ascii="仿宋" w:eastAsia="仿宋" w:hAnsi="仿宋" w:cs="仿宋"/>
          <w:kern w:val="0"/>
          <w:sz w:val="32"/>
          <w:szCs w:val="32"/>
        </w:rPr>
        <w:t xml:space="preserve">                    </w:t>
      </w:r>
      <w:r w:rsidRPr="009D276A">
        <w:rPr>
          <w:rFonts w:ascii="仿宋" w:eastAsia="仿宋" w:hAnsi="仿宋" w:cs="仿宋" w:hint="eastAsia"/>
          <w:kern w:val="0"/>
          <w:sz w:val="32"/>
          <w:szCs w:val="32"/>
        </w:rPr>
        <w:t>填表人：</w:t>
      </w:r>
    </w:p>
    <w:sectPr w:rsidR="0093447B" w:rsidRPr="009D276A" w:rsidSect="009D276A">
      <w:footerReference w:type="default" r:id="rId7"/>
      <w:pgSz w:w="11906" w:h="16838"/>
      <w:pgMar w:top="1440" w:right="1800" w:bottom="1440" w:left="1800" w:header="851" w:footer="883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447B" w:rsidRDefault="0093447B" w:rsidP="003E0C8C">
      <w:r>
        <w:separator/>
      </w:r>
    </w:p>
  </w:endnote>
  <w:endnote w:type="continuationSeparator" w:id="0">
    <w:p w:rsidR="0093447B" w:rsidRDefault="0093447B" w:rsidP="003E0C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47B" w:rsidRPr="00651C31" w:rsidRDefault="0093447B" w:rsidP="0067104D">
    <w:pPr>
      <w:pStyle w:val="Footer"/>
      <w:framePr w:wrap="auto" w:vAnchor="text" w:hAnchor="margin" w:xAlign="center" w:y="1"/>
      <w:rPr>
        <w:rStyle w:val="PageNumber"/>
        <w:rFonts w:ascii="宋体"/>
        <w:sz w:val="21"/>
        <w:szCs w:val="21"/>
      </w:rPr>
    </w:pPr>
    <w:r w:rsidRPr="00651C31">
      <w:rPr>
        <w:rStyle w:val="PageNumber"/>
        <w:rFonts w:ascii="宋体" w:hAnsi="宋体" w:cs="宋体"/>
        <w:sz w:val="21"/>
        <w:szCs w:val="21"/>
      </w:rPr>
      <w:fldChar w:fldCharType="begin"/>
    </w:r>
    <w:r w:rsidRPr="00651C31">
      <w:rPr>
        <w:rStyle w:val="PageNumber"/>
        <w:rFonts w:ascii="宋体" w:hAnsi="宋体" w:cs="宋体"/>
        <w:sz w:val="21"/>
        <w:szCs w:val="21"/>
      </w:rPr>
      <w:instrText xml:space="preserve">PAGE  </w:instrText>
    </w:r>
    <w:r w:rsidRPr="00651C31">
      <w:rPr>
        <w:rStyle w:val="PageNumber"/>
        <w:rFonts w:ascii="宋体" w:hAnsi="宋体" w:cs="宋体"/>
        <w:sz w:val="21"/>
        <w:szCs w:val="21"/>
      </w:rPr>
      <w:fldChar w:fldCharType="separate"/>
    </w:r>
    <w:r>
      <w:rPr>
        <w:rStyle w:val="PageNumber"/>
        <w:rFonts w:ascii="宋体" w:hAnsi="宋体" w:cs="宋体"/>
        <w:noProof/>
        <w:sz w:val="21"/>
        <w:szCs w:val="21"/>
      </w:rPr>
      <w:t>1</w:t>
    </w:r>
    <w:r w:rsidRPr="00651C31">
      <w:rPr>
        <w:rStyle w:val="PageNumber"/>
        <w:rFonts w:ascii="宋体" w:hAnsi="宋体" w:cs="宋体"/>
        <w:sz w:val="21"/>
        <w:szCs w:val="21"/>
      </w:rPr>
      <w:fldChar w:fldCharType="end"/>
    </w:r>
  </w:p>
  <w:p w:rsidR="0093447B" w:rsidRDefault="0093447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47B" w:rsidRPr="009D276A" w:rsidRDefault="0093447B" w:rsidP="009D276A">
    <w:pPr>
      <w:pStyle w:val="Footer"/>
      <w:jc w:val="center"/>
      <w:rPr>
        <w:rFonts w:ascii="宋体" w:cs="宋体"/>
        <w:sz w:val="21"/>
        <w:szCs w:val="21"/>
      </w:rPr>
    </w:pPr>
    <w:r w:rsidRPr="009D276A">
      <w:rPr>
        <w:rFonts w:ascii="宋体" w:hAnsi="宋体" w:cs="宋体"/>
        <w:sz w:val="21"/>
        <w:szCs w:val="21"/>
      </w:rPr>
      <w:fldChar w:fldCharType="begin"/>
    </w:r>
    <w:r w:rsidRPr="009D276A">
      <w:rPr>
        <w:rFonts w:ascii="宋体" w:hAnsi="宋体" w:cs="宋体"/>
        <w:sz w:val="21"/>
        <w:szCs w:val="21"/>
      </w:rPr>
      <w:instrText xml:space="preserve"> PAGE   \* MERGEFORMAT </w:instrText>
    </w:r>
    <w:r w:rsidRPr="009D276A">
      <w:rPr>
        <w:rFonts w:ascii="宋体" w:hAnsi="宋体" w:cs="宋体"/>
        <w:sz w:val="21"/>
        <w:szCs w:val="21"/>
      </w:rPr>
      <w:fldChar w:fldCharType="separate"/>
    </w:r>
    <w:r w:rsidRPr="009D276A">
      <w:rPr>
        <w:rFonts w:ascii="宋体" w:hAnsi="宋体" w:cs="宋体"/>
        <w:noProof/>
        <w:sz w:val="21"/>
        <w:szCs w:val="21"/>
        <w:lang w:val="zh-CN"/>
      </w:rPr>
      <w:t>3</w:t>
    </w:r>
    <w:r w:rsidRPr="009D276A">
      <w:rPr>
        <w:rFonts w:ascii="宋体" w:hAnsi="宋体" w:cs="宋体"/>
        <w:sz w:val="21"/>
        <w:szCs w:val="21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447B" w:rsidRDefault="0093447B" w:rsidP="003E0C8C">
      <w:r>
        <w:separator/>
      </w:r>
    </w:p>
  </w:footnote>
  <w:footnote w:type="continuationSeparator" w:id="0">
    <w:p w:rsidR="0093447B" w:rsidRDefault="0093447B" w:rsidP="003E0C8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5363"/>
    <w:rsid w:val="000C3343"/>
    <w:rsid w:val="00106B2B"/>
    <w:rsid w:val="001E15E9"/>
    <w:rsid w:val="00221EBF"/>
    <w:rsid w:val="00293FD8"/>
    <w:rsid w:val="002B70AE"/>
    <w:rsid w:val="003723F2"/>
    <w:rsid w:val="003E0C8C"/>
    <w:rsid w:val="00461FC1"/>
    <w:rsid w:val="00485042"/>
    <w:rsid w:val="00627F29"/>
    <w:rsid w:val="00651C31"/>
    <w:rsid w:val="0067104D"/>
    <w:rsid w:val="006879D5"/>
    <w:rsid w:val="007F6960"/>
    <w:rsid w:val="008C026E"/>
    <w:rsid w:val="0093447B"/>
    <w:rsid w:val="00960A40"/>
    <w:rsid w:val="009C5393"/>
    <w:rsid w:val="009D276A"/>
    <w:rsid w:val="00A41B4E"/>
    <w:rsid w:val="00A91D16"/>
    <w:rsid w:val="00C01AE1"/>
    <w:rsid w:val="00CD4FE5"/>
    <w:rsid w:val="00DA0078"/>
    <w:rsid w:val="00E05363"/>
    <w:rsid w:val="00EF2121"/>
    <w:rsid w:val="00F759B7"/>
    <w:rsid w:val="00FB26B3"/>
    <w:rsid w:val="1FF70F83"/>
    <w:rsid w:val="4AF31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C8C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E0C8C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E0C8C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3E0C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E0C8C"/>
    <w:rPr>
      <w:sz w:val="18"/>
      <w:szCs w:val="18"/>
    </w:rPr>
  </w:style>
  <w:style w:type="paragraph" w:styleId="Header">
    <w:name w:val="header"/>
    <w:basedOn w:val="Normal"/>
    <w:link w:val="HeaderChar"/>
    <w:uiPriority w:val="99"/>
    <w:rsid w:val="003E0C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E0C8C"/>
    <w:rPr>
      <w:sz w:val="18"/>
      <w:szCs w:val="18"/>
    </w:rPr>
  </w:style>
  <w:style w:type="character" w:styleId="Strong">
    <w:name w:val="Strong"/>
    <w:basedOn w:val="DefaultParagraphFont"/>
    <w:uiPriority w:val="99"/>
    <w:qFormat/>
    <w:rsid w:val="003E0C8C"/>
    <w:rPr>
      <w:b/>
      <w:bCs/>
    </w:rPr>
  </w:style>
  <w:style w:type="character" w:styleId="Hyperlink">
    <w:name w:val="Hyperlink"/>
    <w:basedOn w:val="DefaultParagraphFont"/>
    <w:uiPriority w:val="99"/>
    <w:rsid w:val="003E0C8C"/>
    <w:rPr>
      <w:color w:val="0000FF"/>
      <w:u w:val="none"/>
    </w:rPr>
  </w:style>
  <w:style w:type="table" w:styleId="TableGrid">
    <w:name w:val="Table Grid"/>
    <w:basedOn w:val="TableNormal"/>
    <w:uiPriority w:val="99"/>
    <w:rsid w:val="003E0C8C"/>
    <w:rPr>
      <w:rFonts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saprintclose">
    <w:name w:val="isa_print_close"/>
    <w:basedOn w:val="Normal"/>
    <w:uiPriority w:val="99"/>
    <w:rsid w:val="003E0C8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PageNumber">
    <w:name w:val="page number"/>
    <w:basedOn w:val="DefaultParagraphFont"/>
    <w:uiPriority w:val="99"/>
    <w:rsid w:val="009D27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3</Pages>
  <Words>123</Words>
  <Characters>702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FtpDown</cp:lastModifiedBy>
  <cp:revision>6</cp:revision>
  <dcterms:created xsi:type="dcterms:W3CDTF">2017-03-23T07:09:00Z</dcterms:created>
  <dcterms:modified xsi:type="dcterms:W3CDTF">2017-04-01T02:16:00Z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